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34C" w:rsidRDefault="008D134C" w:rsidP="008D134C">
      <w:pPr>
        <w:jc w:val="center"/>
        <w:rPr>
          <w:rFonts w:ascii="Arial" w:hAnsi="Arial" w:cs="Arial"/>
          <w:b/>
          <w:sz w:val="28"/>
          <w:szCs w:val="28"/>
        </w:rPr>
      </w:pPr>
    </w:p>
    <w:p w:rsidR="004963A1" w:rsidRDefault="00930151" w:rsidP="008D134C">
      <w:pPr>
        <w:jc w:val="center"/>
        <w:rPr>
          <w:rFonts w:ascii="Arial" w:hAnsi="Arial" w:cs="Arial"/>
          <w:b/>
          <w:sz w:val="26"/>
          <w:szCs w:val="26"/>
        </w:rPr>
      </w:pPr>
      <w:r w:rsidRPr="00453ED5">
        <w:rPr>
          <w:rFonts w:ascii="Arial" w:hAnsi="Arial" w:cs="Arial"/>
          <w:b/>
          <w:sz w:val="26"/>
          <w:szCs w:val="26"/>
        </w:rPr>
        <w:t>A summary of re</w:t>
      </w:r>
      <w:r w:rsidR="004963A1" w:rsidRPr="00453ED5">
        <w:rPr>
          <w:rFonts w:ascii="Arial" w:hAnsi="Arial" w:cs="Arial"/>
          <w:b/>
          <w:sz w:val="26"/>
          <w:szCs w:val="26"/>
        </w:rPr>
        <w:t xml:space="preserve">solutions adopted by </w:t>
      </w:r>
      <w:r w:rsidR="00217CFB" w:rsidRPr="00453ED5">
        <w:rPr>
          <w:rFonts w:ascii="Arial" w:hAnsi="Arial" w:cs="Arial"/>
          <w:b/>
          <w:sz w:val="26"/>
          <w:szCs w:val="26"/>
        </w:rPr>
        <w:t xml:space="preserve">the </w:t>
      </w:r>
      <w:r w:rsidR="004963A1" w:rsidRPr="00453ED5">
        <w:rPr>
          <w:rFonts w:ascii="Arial" w:hAnsi="Arial" w:cs="Arial"/>
          <w:b/>
          <w:sz w:val="26"/>
          <w:szCs w:val="26"/>
        </w:rPr>
        <w:t>Eastern Partnership Civil Society Forum on 5 October 2013 in Chisinau, the Republic of Moldova</w:t>
      </w:r>
    </w:p>
    <w:p w:rsidR="00453ED5" w:rsidRDefault="00453ED5" w:rsidP="008D134C">
      <w:pPr>
        <w:jc w:val="center"/>
        <w:rPr>
          <w:rFonts w:ascii="Arial" w:hAnsi="Arial" w:cs="Arial"/>
          <w:b/>
          <w:sz w:val="26"/>
          <w:szCs w:val="26"/>
        </w:rPr>
      </w:pPr>
      <w:r>
        <w:rPr>
          <w:rFonts w:ascii="Arial" w:hAnsi="Arial" w:cs="Arial"/>
          <w:b/>
          <w:sz w:val="26"/>
          <w:szCs w:val="26"/>
        </w:rPr>
        <w:t>__________________________________________</w:t>
      </w:r>
    </w:p>
    <w:p w:rsidR="00453ED5" w:rsidRPr="00453ED5" w:rsidRDefault="00453ED5" w:rsidP="008D134C">
      <w:pPr>
        <w:jc w:val="center"/>
        <w:rPr>
          <w:rFonts w:ascii="Arial" w:hAnsi="Arial" w:cs="Arial"/>
          <w:b/>
          <w:sz w:val="26"/>
          <w:szCs w:val="26"/>
        </w:rPr>
      </w:pPr>
    </w:p>
    <w:p w:rsidR="004963A1" w:rsidRPr="00C7525A" w:rsidRDefault="00EF3BF0" w:rsidP="00C7525A">
      <w:pPr>
        <w:jc w:val="both"/>
        <w:rPr>
          <w:rFonts w:ascii="Arial" w:hAnsi="Arial" w:cs="Arial"/>
        </w:rPr>
      </w:pPr>
      <w:r w:rsidRPr="00C7525A">
        <w:rPr>
          <w:rFonts w:ascii="Arial" w:hAnsi="Arial" w:cs="Arial"/>
        </w:rPr>
        <w:t>At the plenary session of the Fifth Eastern Partnership</w:t>
      </w:r>
      <w:r w:rsidR="00F65357" w:rsidRPr="00C7525A">
        <w:rPr>
          <w:rFonts w:ascii="Arial" w:hAnsi="Arial" w:cs="Arial"/>
        </w:rPr>
        <w:t xml:space="preserve"> Civil Society Forum more than 250 delegates of civil society organisations have agreed on the following </w:t>
      </w:r>
      <w:r w:rsidRPr="00C7525A">
        <w:rPr>
          <w:rFonts w:ascii="Arial" w:hAnsi="Arial" w:cs="Arial"/>
          <w:b/>
        </w:rPr>
        <w:t>priority issues</w:t>
      </w:r>
      <w:r w:rsidR="00F65357" w:rsidRPr="00C7525A">
        <w:rPr>
          <w:rFonts w:ascii="Arial" w:hAnsi="Arial" w:cs="Arial"/>
          <w:b/>
        </w:rPr>
        <w:t xml:space="preserve"> for the Forum</w:t>
      </w:r>
      <w:r w:rsidR="00F65357" w:rsidRPr="00C7525A">
        <w:rPr>
          <w:rFonts w:ascii="Arial" w:hAnsi="Arial" w:cs="Arial"/>
        </w:rPr>
        <w:t xml:space="preserve"> by drawing resolutions. </w:t>
      </w:r>
    </w:p>
    <w:p w:rsidR="00217CFB" w:rsidRPr="00C7525A" w:rsidRDefault="00DA7BDE" w:rsidP="00C7525A">
      <w:pPr>
        <w:pStyle w:val="ListParagraph"/>
        <w:numPr>
          <w:ilvl w:val="0"/>
          <w:numId w:val="8"/>
        </w:numPr>
        <w:spacing w:after="200" w:line="276" w:lineRule="auto"/>
        <w:jc w:val="both"/>
        <w:rPr>
          <w:rFonts w:ascii="Arial" w:eastAsia="Calibri" w:hAnsi="Arial" w:cs="Arial"/>
          <w:lang w:val="en-US"/>
        </w:rPr>
      </w:pPr>
      <w:r>
        <w:rPr>
          <w:rFonts w:ascii="Arial" w:eastAsia="Calibri" w:hAnsi="Arial" w:cs="Arial"/>
        </w:rPr>
        <w:t xml:space="preserve">The Civil Society </w:t>
      </w:r>
      <w:r w:rsidR="00217CFB" w:rsidRPr="00C7525A">
        <w:rPr>
          <w:rFonts w:ascii="Arial" w:eastAsia="Calibri" w:hAnsi="Arial" w:cs="Arial"/>
          <w:lang w:val="en-US"/>
        </w:rPr>
        <w:t xml:space="preserve">Forum </w:t>
      </w:r>
      <w:r w:rsidR="00EF3BF0" w:rsidRPr="00C7525A">
        <w:rPr>
          <w:rFonts w:ascii="Arial" w:eastAsia="Calibri" w:hAnsi="Arial" w:cs="Arial"/>
          <w:lang w:val="en-US"/>
        </w:rPr>
        <w:t xml:space="preserve">reiterates </w:t>
      </w:r>
      <w:r>
        <w:rPr>
          <w:rFonts w:ascii="Arial" w:eastAsia="Calibri" w:hAnsi="Arial" w:cs="Arial"/>
          <w:lang w:val="en-US"/>
        </w:rPr>
        <w:t>its</w:t>
      </w:r>
      <w:r w:rsidR="00217CFB" w:rsidRPr="00C7525A">
        <w:rPr>
          <w:rFonts w:ascii="Arial" w:eastAsia="Calibri" w:hAnsi="Arial" w:cs="Arial"/>
          <w:b/>
          <w:lang w:val="en-US"/>
        </w:rPr>
        <w:t xml:space="preserve"> support for the Eastern Partnership (EaP) as an effective and peaceful mechanism of promoting democratic reforms </w:t>
      </w:r>
      <w:r w:rsidR="00217CFB" w:rsidRPr="00C7525A">
        <w:rPr>
          <w:rFonts w:ascii="Arial" w:eastAsia="Calibri" w:hAnsi="Arial" w:cs="Arial"/>
          <w:lang w:val="en-US"/>
        </w:rPr>
        <w:t xml:space="preserve">including the establishment of the rule of law and sustainable market mechanisms in the six EaP countries: Armenia, Azerbaijan, Belarus, Georgia, Moldova and Ukraine, and calls on the EU member states and EaP governments </w:t>
      </w:r>
      <w:r w:rsidR="00217CFB" w:rsidRPr="00C7525A">
        <w:rPr>
          <w:rFonts w:ascii="Arial" w:eastAsia="Calibri" w:hAnsi="Arial" w:cs="Arial"/>
          <w:b/>
          <w:lang w:val="en-US"/>
        </w:rPr>
        <w:t>to retain its multilateral character.</w:t>
      </w:r>
    </w:p>
    <w:p w:rsidR="00217CFB" w:rsidRPr="00C7525A" w:rsidRDefault="00217CFB" w:rsidP="00C7525A">
      <w:pPr>
        <w:spacing w:after="200" w:line="276" w:lineRule="auto"/>
        <w:ind w:left="720"/>
        <w:jc w:val="both"/>
        <w:rPr>
          <w:rFonts w:ascii="Arial" w:eastAsia="Calibri" w:hAnsi="Arial" w:cs="Arial"/>
          <w:lang w:val="en-US"/>
        </w:rPr>
      </w:pPr>
      <w:r w:rsidRPr="00C7525A">
        <w:rPr>
          <w:rFonts w:ascii="Arial" w:eastAsia="Calibri" w:hAnsi="Arial" w:cs="Arial"/>
          <w:b/>
          <w:lang w:val="en-US"/>
        </w:rPr>
        <w:t>The progress on Association Agreements (AAs) by some of the EaP countries should not cause major diffe</w:t>
      </w:r>
      <w:r w:rsidR="000B39E3" w:rsidRPr="00C7525A">
        <w:rPr>
          <w:rFonts w:ascii="Arial" w:eastAsia="Calibri" w:hAnsi="Arial" w:cs="Arial"/>
          <w:b/>
          <w:lang w:val="en-US"/>
        </w:rPr>
        <w:t>rences in the treatment of EaP</w:t>
      </w:r>
      <w:r w:rsidRPr="00C7525A">
        <w:rPr>
          <w:rFonts w:ascii="Arial" w:eastAsia="Calibri" w:hAnsi="Arial" w:cs="Arial"/>
          <w:b/>
          <w:lang w:val="en-US"/>
        </w:rPr>
        <w:t xml:space="preserve"> countries by the EU</w:t>
      </w:r>
      <w:r w:rsidRPr="00C7525A">
        <w:rPr>
          <w:rFonts w:ascii="Arial" w:eastAsia="Calibri" w:hAnsi="Arial" w:cs="Arial"/>
          <w:lang w:val="en-US"/>
        </w:rPr>
        <w:t xml:space="preserve">. It would run counter to the basic principles of the EaP if the European Union was from now on to busy itself with monitoring the implementation of AAs in some countries and to lose sight of the need to continue to support the democratic reform process in others. </w:t>
      </w:r>
      <w:r w:rsidR="000B39E3" w:rsidRPr="00C7525A">
        <w:rPr>
          <w:rFonts w:ascii="Arial" w:eastAsia="Calibri" w:hAnsi="Arial" w:cs="Arial"/>
          <w:lang w:val="en-US"/>
        </w:rPr>
        <w:t>T</w:t>
      </w:r>
      <w:r w:rsidRPr="00C7525A">
        <w:rPr>
          <w:rFonts w:ascii="Arial" w:eastAsia="Calibri" w:hAnsi="Arial" w:cs="Arial"/>
          <w:b/>
          <w:lang w:val="en-US"/>
        </w:rPr>
        <w:t xml:space="preserve">hose countries which have fallen behind in </w:t>
      </w:r>
      <w:r w:rsidR="000B39E3" w:rsidRPr="00C7525A">
        <w:rPr>
          <w:rFonts w:ascii="Arial" w:eastAsia="Calibri" w:hAnsi="Arial" w:cs="Arial"/>
          <w:b/>
          <w:lang w:val="en-US"/>
        </w:rPr>
        <w:t xml:space="preserve">democratic and economic reforms and in </w:t>
      </w:r>
      <w:r w:rsidRPr="00C7525A">
        <w:rPr>
          <w:rFonts w:ascii="Arial" w:eastAsia="Calibri" w:hAnsi="Arial" w:cs="Arial"/>
          <w:b/>
          <w:lang w:val="en-US"/>
        </w:rPr>
        <w:t>the drive to put AAs into place now need more attention than before</w:t>
      </w:r>
      <w:r w:rsidRPr="00C7525A">
        <w:rPr>
          <w:rFonts w:ascii="Arial" w:eastAsia="Calibri" w:hAnsi="Arial" w:cs="Arial"/>
          <w:lang w:val="en-US"/>
        </w:rPr>
        <w:t>.</w:t>
      </w:r>
    </w:p>
    <w:p w:rsidR="00217CFB" w:rsidRPr="00C7525A" w:rsidRDefault="00217CFB" w:rsidP="00C7525A">
      <w:pPr>
        <w:spacing w:after="200" w:line="276" w:lineRule="auto"/>
        <w:ind w:left="720"/>
        <w:jc w:val="both"/>
        <w:rPr>
          <w:rFonts w:ascii="Arial" w:eastAsia="Calibri" w:hAnsi="Arial" w:cs="Arial"/>
          <w:lang w:val="en-US"/>
        </w:rPr>
      </w:pPr>
      <w:r w:rsidRPr="00C7525A">
        <w:rPr>
          <w:rFonts w:ascii="Arial" w:eastAsia="Calibri" w:hAnsi="Arial" w:cs="Arial"/>
          <w:lang w:val="en-US"/>
        </w:rPr>
        <w:t>The Vilnius summit must</w:t>
      </w:r>
      <w:r w:rsidRPr="00C7525A">
        <w:rPr>
          <w:rFonts w:ascii="Arial" w:eastAsia="Calibri" w:hAnsi="Arial" w:cs="Arial"/>
          <w:b/>
          <w:lang w:val="en-US"/>
        </w:rPr>
        <w:t xml:space="preserve"> </w:t>
      </w:r>
      <w:r w:rsidRPr="00C7525A">
        <w:rPr>
          <w:rFonts w:ascii="Arial" w:eastAsia="Calibri" w:hAnsi="Arial" w:cs="Arial"/>
          <w:lang w:val="en-US"/>
        </w:rPr>
        <w:t>continue</w:t>
      </w:r>
      <w:r w:rsidRPr="00C7525A">
        <w:rPr>
          <w:rFonts w:ascii="Arial" w:eastAsia="Calibri" w:hAnsi="Arial" w:cs="Arial"/>
          <w:b/>
          <w:lang w:val="en-US"/>
        </w:rPr>
        <w:t xml:space="preserve"> to focus on </w:t>
      </w:r>
      <w:r w:rsidR="00DA7BDE">
        <w:rPr>
          <w:rFonts w:ascii="Arial" w:eastAsia="Calibri" w:hAnsi="Arial" w:cs="Arial"/>
          <w:b/>
          <w:lang w:val="en-US"/>
        </w:rPr>
        <w:t xml:space="preserve">finding </w:t>
      </w:r>
      <w:r w:rsidRPr="00C7525A">
        <w:rPr>
          <w:rFonts w:ascii="Arial" w:eastAsia="Calibri" w:hAnsi="Arial" w:cs="Arial"/>
          <w:b/>
          <w:lang w:val="en-US"/>
        </w:rPr>
        <w:t>the best way of supporting the reform process in all the EaP countries. There can be no better way of securing the EU’s security than by continuing to work for the establishment of legitimate regimes and prosperous societies on its eastern borders</w:t>
      </w:r>
      <w:r w:rsidRPr="00C7525A">
        <w:rPr>
          <w:rFonts w:ascii="Arial" w:eastAsia="Calibri" w:hAnsi="Arial" w:cs="Arial"/>
          <w:lang w:val="en-US"/>
        </w:rPr>
        <w:t>. Those EU member states who do not understand this demonstrate a short sightedness which, in the not too distant past, has led to tragic calamities in Europe.</w:t>
      </w:r>
      <w:r w:rsidR="000B39E3" w:rsidRPr="00C7525A">
        <w:rPr>
          <w:rFonts w:ascii="Arial" w:eastAsia="Calibri" w:hAnsi="Arial" w:cs="Arial"/>
          <w:lang w:val="en-US"/>
        </w:rPr>
        <w:t xml:space="preserve"> </w:t>
      </w:r>
      <w:r w:rsidRPr="00C7525A">
        <w:rPr>
          <w:rFonts w:ascii="Arial" w:eastAsia="Calibri" w:hAnsi="Arial" w:cs="Arial"/>
          <w:lang w:val="en-US"/>
        </w:rPr>
        <w:t xml:space="preserve">Only those countries which respect human rights including a free press, which seek to combat corruption and which chose their leaders and law makers in a free and fair way are inherently stable. </w:t>
      </w:r>
      <w:r w:rsidRPr="00C7525A">
        <w:rPr>
          <w:rFonts w:ascii="Arial" w:eastAsia="Calibri" w:hAnsi="Arial" w:cs="Arial"/>
          <w:b/>
          <w:lang w:val="en-US"/>
        </w:rPr>
        <w:t xml:space="preserve">The European Union needs stable, free and prosperous </w:t>
      </w:r>
      <w:proofErr w:type="spellStart"/>
      <w:r w:rsidRPr="00C7525A">
        <w:rPr>
          <w:rFonts w:ascii="Arial" w:eastAsia="Calibri" w:hAnsi="Arial" w:cs="Arial"/>
          <w:b/>
          <w:lang w:val="en-US"/>
        </w:rPr>
        <w:t>neighbours</w:t>
      </w:r>
      <w:proofErr w:type="spellEnd"/>
      <w:r w:rsidRPr="00C7525A">
        <w:rPr>
          <w:rFonts w:ascii="Arial" w:eastAsia="Calibri" w:hAnsi="Arial" w:cs="Arial"/>
          <w:b/>
          <w:lang w:val="en-US"/>
        </w:rPr>
        <w:t xml:space="preserve"> in its eastern region.</w:t>
      </w:r>
      <w:r w:rsidRPr="00C7525A">
        <w:rPr>
          <w:rFonts w:ascii="Arial" w:eastAsia="Calibri" w:hAnsi="Arial" w:cs="Arial"/>
          <w:lang w:val="en-US"/>
        </w:rPr>
        <w:t xml:space="preserve"> This is a message from Chisinau which the EaP summit in Vilnius must not forget.      </w:t>
      </w:r>
    </w:p>
    <w:p w:rsidR="00667D68" w:rsidRDefault="009731ED" w:rsidP="00C7525A">
      <w:pPr>
        <w:spacing w:after="200" w:line="276" w:lineRule="auto"/>
        <w:ind w:firstLine="720"/>
        <w:jc w:val="both"/>
        <w:rPr>
          <w:rStyle w:val="Hyperlink"/>
          <w:rFonts w:ascii="Arial" w:eastAsia="Calibri" w:hAnsi="Arial" w:cs="Arial"/>
          <w:lang w:val="en-US"/>
        </w:rPr>
      </w:pPr>
      <w:hyperlink r:id="rId7" w:history="1">
        <w:r w:rsidR="00CB26FA" w:rsidRPr="00C7525A">
          <w:rPr>
            <w:rStyle w:val="Hyperlink"/>
            <w:rFonts w:ascii="Arial" w:eastAsia="Calibri" w:hAnsi="Arial" w:cs="Arial"/>
            <w:lang w:val="en-US"/>
          </w:rPr>
          <w:t>General Statement of the Eastern Partnership Civil Society Forum</w:t>
        </w:r>
      </w:hyperlink>
    </w:p>
    <w:p w:rsidR="00453ED5" w:rsidRPr="00453ED5" w:rsidRDefault="00453ED5" w:rsidP="00C7525A">
      <w:pPr>
        <w:spacing w:after="200" w:line="276" w:lineRule="auto"/>
        <w:ind w:firstLine="720"/>
        <w:jc w:val="both"/>
        <w:rPr>
          <w:rFonts w:ascii="Arial" w:eastAsia="Calibri" w:hAnsi="Arial" w:cs="Arial"/>
          <w:lang w:val="en-US"/>
        </w:rPr>
      </w:pPr>
      <w:r>
        <w:rPr>
          <w:rStyle w:val="Hyperlink"/>
          <w:rFonts w:ascii="Arial" w:eastAsia="Calibri" w:hAnsi="Arial" w:cs="Arial"/>
          <w:color w:val="auto"/>
          <w:lang w:val="en-US"/>
        </w:rPr>
        <w:t>___________________________________________________________________</w:t>
      </w:r>
    </w:p>
    <w:p w:rsidR="00C57EC2" w:rsidRPr="00C7525A" w:rsidRDefault="00F86F6D" w:rsidP="00C7525A">
      <w:pPr>
        <w:pStyle w:val="ListParagraph"/>
        <w:numPr>
          <w:ilvl w:val="0"/>
          <w:numId w:val="8"/>
        </w:numPr>
        <w:jc w:val="both"/>
        <w:rPr>
          <w:rFonts w:ascii="Arial" w:hAnsi="Arial" w:cs="Arial"/>
        </w:rPr>
      </w:pPr>
      <w:r w:rsidRPr="00C7525A">
        <w:rPr>
          <w:rFonts w:ascii="Arial" w:hAnsi="Arial" w:cs="Arial"/>
        </w:rPr>
        <w:t>The E</w:t>
      </w:r>
      <w:r w:rsidR="009C7FFD" w:rsidRPr="00C7525A">
        <w:rPr>
          <w:rFonts w:ascii="Arial" w:hAnsi="Arial" w:cs="Arial"/>
        </w:rPr>
        <w:t xml:space="preserve">aP Civil Society Forum welcomes </w:t>
      </w:r>
      <w:r w:rsidR="009C7FFD" w:rsidRPr="00C7525A">
        <w:rPr>
          <w:rFonts w:ascii="Arial" w:hAnsi="Arial" w:cs="Arial"/>
          <w:b/>
        </w:rPr>
        <w:t xml:space="preserve">the historic prospect of the </w:t>
      </w:r>
      <w:r w:rsidR="001970CB" w:rsidRPr="00C7525A">
        <w:rPr>
          <w:rFonts w:ascii="Arial" w:hAnsi="Arial" w:cs="Arial"/>
          <w:b/>
        </w:rPr>
        <w:t>EaP</w:t>
      </w:r>
      <w:r w:rsidR="009C7FFD" w:rsidRPr="00C7525A">
        <w:rPr>
          <w:rFonts w:ascii="Arial" w:hAnsi="Arial" w:cs="Arial"/>
          <w:b/>
        </w:rPr>
        <w:t xml:space="preserve"> Summit </w:t>
      </w:r>
      <w:r w:rsidR="001970CB" w:rsidRPr="00C7525A">
        <w:rPr>
          <w:rFonts w:ascii="Arial" w:hAnsi="Arial" w:cs="Arial"/>
          <w:b/>
        </w:rPr>
        <w:t>in Vilnius for Ukraine, Georgia, and Moldova to sign or initial Association Agreements</w:t>
      </w:r>
      <w:r w:rsidR="001970CB" w:rsidRPr="00C7525A">
        <w:rPr>
          <w:rFonts w:ascii="Arial" w:hAnsi="Arial" w:cs="Arial"/>
        </w:rPr>
        <w:t xml:space="preserve"> with the European Union. What is at stake is </w:t>
      </w:r>
      <w:r w:rsidR="00DA7BDE">
        <w:rPr>
          <w:rFonts w:ascii="Arial" w:hAnsi="Arial" w:cs="Arial"/>
        </w:rPr>
        <w:t xml:space="preserve">not only a technical procedure, but </w:t>
      </w:r>
      <w:r w:rsidR="001970CB" w:rsidRPr="00C7525A">
        <w:rPr>
          <w:rFonts w:ascii="Arial" w:hAnsi="Arial" w:cs="Arial"/>
        </w:rPr>
        <w:t xml:space="preserve">the establishment of the democratic institutions, strengthening the rule of law and human rights protection, reducing corruption and eradicating poverty, </w:t>
      </w:r>
      <w:r w:rsidR="001970CB" w:rsidRPr="00C7525A">
        <w:rPr>
          <w:rFonts w:ascii="Arial" w:hAnsi="Arial" w:cs="Arial"/>
        </w:rPr>
        <w:lastRenderedPageBreak/>
        <w:t>raising labour, environmental and social standards, which would lead to peace and prosperity in EaP countries.</w:t>
      </w:r>
    </w:p>
    <w:p w:rsidR="001970CB" w:rsidRPr="00C7525A" w:rsidRDefault="001970CB" w:rsidP="00C7525A">
      <w:pPr>
        <w:pStyle w:val="ListParagraph"/>
        <w:jc w:val="both"/>
        <w:rPr>
          <w:rFonts w:ascii="Arial" w:hAnsi="Arial" w:cs="Arial"/>
        </w:rPr>
      </w:pPr>
      <w:r w:rsidRPr="00C7525A">
        <w:rPr>
          <w:rFonts w:ascii="Arial" w:hAnsi="Arial" w:cs="Arial"/>
        </w:rPr>
        <w:t xml:space="preserve"> </w:t>
      </w:r>
    </w:p>
    <w:p w:rsidR="00F31F34" w:rsidRPr="00C7525A" w:rsidRDefault="00F31F34" w:rsidP="00C7525A">
      <w:pPr>
        <w:pStyle w:val="ListParagraph"/>
        <w:jc w:val="both"/>
        <w:rPr>
          <w:rFonts w:ascii="Arial" w:hAnsi="Arial" w:cs="Arial"/>
        </w:rPr>
      </w:pPr>
      <w:r w:rsidRPr="00C7525A">
        <w:rPr>
          <w:rFonts w:ascii="Arial" w:hAnsi="Arial" w:cs="Arial"/>
        </w:rPr>
        <w:t xml:space="preserve">The Forum calls on </w:t>
      </w:r>
      <w:r w:rsidRPr="00C7525A">
        <w:rPr>
          <w:rFonts w:ascii="Arial" w:hAnsi="Arial" w:cs="Arial"/>
          <w:b/>
        </w:rPr>
        <w:t>the EU member states to support the declaration by Ukraine, Moldova, and Georgia of their will to closely cooperate with the EU and implement a European choice</w:t>
      </w:r>
      <w:r w:rsidRPr="00C7525A">
        <w:rPr>
          <w:rFonts w:ascii="Arial" w:hAnsi="Arial" w:cs="Arial"/>
        </w:rPr>
        <w:t xml:space="preserve">. </w:t>
      </w:r>
      <w:r w:rsidR="002B7D51" w:rsidRPr="00C7525A">
        <w:rPr>
          <w:rFonts w:ascii="Arial" w:hAnsi="Arial" w:cs="Arial"/>
        </w:rPr>
        <w:t xml:space="preserve">Ukraine occupies a special place and its EU integration process will be confirmed by the signing of the Association Agreement. This will be a test for the credibility and efficacy of the European Partnership initiative, the results of which will influence the next steps of the authorities in Moldova and Georgia. </w:t>
      </w:r>
      <w:r w:rsidRPr="00DA7BDE">
        <w:rPr>
          <w:rFonts w:ascii="Arial" w:hAnsi="Arial" w:cs="Arial"/>
          <w:b/>
        </w:rPr>
        <w:t>The Forum appeals to the governments of the EU member states and of the Eastern Partnership to make every effort that this opportunity will not be wasted</w:t>
      </w:r>
      <w:r w:rsidRPr="00C7525A">
        <w:rPr>
          <w:rFonts w:ascii="Arial" w:hAnsi="Arial" w:cs="Arial"/>
        </w:rPr>
        <w:t xml:space="preserve">. </w:t>
      </w:r>
    </w:p>
    <w:p w:rsidR="00DD53C3" w:rsidRPr="00C7525A" w:rsidRDefault="00DD53C3" w:rsidP="00C7525A">
      <w:pPr>
        <w:pStyle w:val="ListParagraph"/>
        <w:jc w:val="both"/>
        <w:rPr>
          <w:rFonts w:ascii="Arial" w:hAnsi="Arial" w:cs="Arial"/>
        </w:rPr>
      </w:pPr>
    </w:p>
    <w:p w:rsidR="00DD53C3" w:rsidRPr="00C7525A" w:rsidRDefault="009731ED" w:rsidP="00C7525A">
      <w:pPr>
        <w:pStyle w:val="ListParagraph"/>
        <w:jc w:val="both"/>
        <w:rPr>
          <w:rFonts w:ascii="Arial" w:hAnsi="Arial" w:cs="Arial"/>
        </w:rPr>
      </w:pPr>
      <w:hyperlink r:id="rId8" w:history="1">
        <w:r w:rsidR="00453ED5">
          <w:rPr>
            <w:rStyle w:val="Hyperlink"/>
            <w:rFonts w:ascii="Arial" w:hAnsi="Arial" w:cs="Arial"/>
          </w:rPr>
          <w:t>Resolution</w:t>
        </w:r>
        <w:r w:rsidR="00DD53C3" w:rsidRPr="00C7525A">
          <w:rPr>
            <w:rStyle w:val="Hyperlink"/>
            <w:rFonts w:ascii="Arial" w:hAnsi="Arial" w:cs="Arial"/>
          </w:rPr>
          <w:t xml:space="preserve"> of the E</w:t>
        </w:r>
        <w:r w:rsidR="00453ED5">
          <w:rPr>
            <w:rStyle w:val="Hyperlink"/>
            <w:rFonts w:ascii="Arial" w:hAnsi="Arial" w:cs="Arial"/>
          </w:rPr>
          <w:t>aP</w:t>
        </w:r>
        <w:r w:rsidR="00DD53C3" w:rsidRPr="00C7525A">
          <w:rPr>
            <w:rStyle w:val="Hyperlink"/>
            <w:rFonts w:ascii="Arial" w:hAnsi="Arial" w:cs="Arial"/>
          </w:rPr>
          <w:t xml:space="preserve"> Civil Society Forum calling the EU to support Ukraine, Moldova and Georgia in their European choice</w:t>
        </w:r>
      </w:hyperlink>
    </w:p>
    <w:p w:rsidR="000B39E3" w:rsidRPr="00C7525A" w:rsidRDefault="000B39E3" w:rsidP="00C7525A">
      <w:pPr>
        <w:jc w:val="both"/>
        <w:rPr>
          <w:rFonts w:ascii="Arial" w:hAnsi="Arial" w:cs="Arial"/>
        </w:rPr>
      </w:pPr>
      <w:r w:rsidRPr="00C7525A">
        <w:rPr>
          <w:rFonts w:ascii="Arial" w:hAnsi="Arial" w:cs="Arial"/>
        </w:rPr>
        <w:t xml:space="preserve">          </w:t>
      </w:r>
      <w:r w:rsidR="00C7525A">
        <w:rPr>
          <w:rFonts w:ascii="Arial" w:hAnsi="Arial" w:cs="Arial"/>
        </w:rPr>
        <w:t xml:space="preserve">  </w:t>
      </w:r>
      <w:r w:rsidRPr="00C7525A">
        <w:rPr>
          <w:rFonts w:ascii="Arial" w:hAnsi="Arial" w:cs="Arial"/>
        </w:rPr>
        <w:t>_______________________________________________________________</w:t>
      </w:r>
    </w:p>
    <w:p w:rsidR="000B39E3" w:rsidRPr="00C7525A" w:rsidRDefault="001970CB" w:rsidP="00C7525A">
      <w:pPr>
        <w:pStyle w:val="ListParagraph"/>
        <w:numPr>
          <w:ilvl w:val="0"/>
          <w:numId w:val="8"/>
        </w:numPr>
        <w:jc w:val="both"/>
        <w:rPr>
          <w:rFonts w:ascii="Arial" w:hAnsi="Arial" w:cs="Arial"/>
        </w:rPr>
      </w:pPr>
      <w:r w:rsidRPr="00C7525A">
        <w:rPr>
          <w:rFonts w:ascii="Arial" w:hAnsi="Arial" w:cs="Arial"/>
        </w:rPr>
        <w:t>The EaP Civil Society Forum expresses</w:t>
      </w:r>
      <w:r w:rsidR="00F86F6D" w:rsidRPr="00C7525A">
        <w:rPr>
          <w:rFonts w:ascii="Arial" w:hAnsi="Arial" w:cs="Arial"/>
        </w:rPr>
        <w:t xml:space="preserve"> its concern with the </w:t>
      </w:r>
      <w:r w:rsidR="00F86F6D" w:rsidRPr="00C7525A">
        <w:rPr>
          <w:rFonts w:ascii="Arial" w:hAnsi="Arial" w:cs="Arial"/>
          <w:b/>
        </w:rPr>
        <w:t>constant political and economic pressure exercised by Russian Federation towards the Eastern Partnership countries</w:t>
      </w:r>
      <w:r w:rsidR="008C29CD" w:rsidRPr="00C7525A">
        <w:rPr>
          <w:rFonts w:ascii="Arial" w:hAnsi="Arial" w:cs="Arial"/>
          <w:b/>
        </w:rPr>
        <w:t xml:space="preserve"> </w:t>
      </w:r>
      <w:r w:rsidR="00DD53C3" w:rsidRPr="00453ED5">
        <w:rPr>
          <w:rFonts w:ascii="Arial" w:hAnsi="Arial" w:cs="Arial"/>
          <w:sz w:val="20"/>
          <w:szCs w:val="20"/>
        </w:rPr>
        <w:t>(</w:t>
      </w:r>
      <w:hyperlink r:id="rId9" w:history="1">
        <w:r w:rsidR="00453ED5" w:rsidRPr="00453ED5">
          <w:rPr>
            <w:rStyle w:val="Hyperlink"/>
            <w:rFonts w:ascii="Arial" w:hAnsi="Arial" w:cs="Arial"/>
            <w:sz w:val="20"/>
            <w:szCs w:val="20"/>
          </w:rPr>
          <w:t>Resolution</w:t>
        </w:r>
        <w:r w:rsidR="00DD53C3" w:rsidRPr="00453ED5">
          <w:rPr>
            <w:rStyle w:val="Hyperlink"/>
            <w:rFonts w:ascii="Arial" w:hAnsi="Arial" w:cs="Arial"/>
            <w:sz w:val="20"/>
            <w:szCs w:val="20"/>
          </w:rPr>
          <w:t xml:space="preserve"> of the EaP Civil Society Forum on supporting integration of EaP </w:t>
        </w:r>
        <w:r w:rsidR="00453ED5" w:rsidRPr="00453ED5">
          <w:rPr>
            <w:rStyle w:val="Hyperlink"/>
            <w:rFonts w:ascii="Arial" w:hAnsi="Arial" w:cs="Arial"/>
            <w:sz w:val="20"/>
            <w:szCs w:val="20"/>
          </w:rPr>
          <w:t>countries into the EU</w:t>
        </w:r>
        <w:r w:rsidR="00DD53C3" w:rsidRPr="00453ED5">
          <w:rPr>
            <w:rStyle w:val="Hyperlink"/>
            <w:rFonts w:ascii="Arial" w:hAnsi="Arial" w:cs="Arial"/>
            <w:sz w:val="20"/>
            <w:szCs w:val="20"/>
          </w:rPr>
          <w:t xml:space="preserve"> rather than Customs Union</w:t>
        </w:r>
      </w:hyperlink>
      <w:r w:rsidR="00DD53C3" w:rsidRPr="00453ED5">
        <w:rPr>
          <w:rFonts w:ascii="Arial" w:hAnsi="Arial" w:cs="Arial"/>
          <w:sz w:val="20"/>
          <w:szCs w:val="20"/>
        </w:rPr>
        <w:t>)</w:t>
      </w:r>
      <w:r w:rsidR="00DD53C3" w:rsidRPr="00C7525A">
        <w:rPr>
          <w:rFonts w:ascii="Arial" w:hAnsi="Arial" w:cs="Arial"/>
          <w:b/>
        </w:rPr>
        <w:t xml:space="preserve"> </w:t>
      </w:r>
      <w:r w:rsidR="00F86F6D" w:rsidRPr="00C7525A">
        <w:rPr>
          <w:rFonts w:ascii="Arial" w:hAnsi="Arial" w:cs="Arial"/>
        </w:rPr>
        <w:t>including the intensification of so</w:t>
      </w:r>
      <w:r w:rsidR="009C7FFD" w:rsidRPr="00C7525A">
        <w:rPr>
          <w:rFonts w:ascii="Arial" w:hAnsi="Arial" w:cs="Arial"/>
        </w:rPr>
        <w:t>-</w:t>
      </w:r>
      <w:r w:rsidR="00F86F6D" w:rsidRPr="00C7525A">
        <w:rPr>
          <w:rFonts w:ascii="Arial" w:hAnsi="Arial" w:cs="Arial"/>
        </w:rPr>
        <w:t xml:space="preserve">called </w:t>
      </w:r>
      <w:r w:rsidR="009C7FFD" w:rsidRPr="00C7525A">
        <w:rPr>
          <w:rFonts w:ascii="Arial" w:hAnsi="Arial" w:cs="Arial"/>
        </w:rPr>
        <w:t>“</w:t>
      </w:r>
      <w:proofErr w:type="spellStart"/>
      <w:r w:rsidR="009C7FFD" w:rsidRPr="00C7525A">
        <w:rPr>
          <w:rFonts w:ascii="Arial" w:hAnsi="Arial" w:cs="Arial"/>
        </w:rPr>
        <w:t>borderisation</w:t>
      </w:r>
      <w:proofErr w:type="spellEnd"/>
      <w:r w:rsidR="009C7FFD" w:rsidRPr="00C7525A">
        <w:rPr>
          <w:rFonts w:ascii="Arial" w:hAnsi="Arial" w:cs="Arial"/>
        </w:rPr>
        <w:t xml:space="preserve"> process”</w:t>
      </w:r>
      <w:r w:rsidR="00DD53C3" w:rsidRPr="00C7525A">
        <w:rPr>
          <w:rFonts w:ascii="Arial" w:hAnsi="Arial" w:cs="Arial"/>
        </w:rPr>
        <w:t xml:space="preserve"> in conflict regions of Georgia </w:t>
      </w:r>
      <w:r w:rsidR="00DD53C3" w:rsidRPr="00453ED5">
        <w:rPr>
          <w:rFonts w:ascii="Arial" w:hAnsi="Arial" w:cs="Arial"/>
          <w:sz w:val="20"/>
          <w:szCs w:val="20"/>
        </w:rPr>
        <w:t>(</w:t>
      </w:r>
      <w:hyperlink r:id="rId10" w:history="1">
        <w:r w:rsidR="00453ED5" w:rsidRPr="00453ED5">
          <w:rPr>
            <w:rStyle w:val="Hyperlink"/>
            <w:rFonts w:ascii="Arial" w:hAnsi="Arial" w:cs="Arial"/>
            <w:sz w:val="20"/>
            <w:szCs w:val="20"/>
          </w:rPr>
          <w:t>Resolution of the Ea</w:t>
        </w:r>
        <w:r w:rsidR="00DD53C3" w:rsidRPr="00453ED5">
          <w:rPr>
            <w:rStyle w:val="Hyperlink"/>
            <w:rFonts w:ascii="Arial" w:hAnsi="Arial" w:cs="Arial"/>
            <w:sz w:val="20"/>
            <w:szCs w:val="20"/>
          </w:rPr>
          <w:t>P Civil Society Forum on latest developments along the occupation line with breakaway South Ossetia</w:t>
        </w:r>
      </w:hyperlink>
      <w:r w:rsidR="00DD53C3" w:rsidRPr="00453ED5">
        <w:rPr>
          <w:rFonts w:ascii="Arial" w:hAnsi="Arial" w:cs="Arial"/>
          <w:sz w:val="20"/>
          <w:szCs w:val="20"/>
        </w:rPr>
        <w:t xml:space="preserve">) </w:t>
      </w:r>
      <w:r w:rsidR="009C7FFD" w:rsidRPr="00C7525A">
        <w:rPr>
          <w:rFonts w:ascii="Arial" w:hAnsi="Arial" w:cs="Arial"/>
        </w:rPr>
        <w:t>and economic warfare conducted by Russia towards Ukraine and Moldova.</w:t>
      </w:r>
    </w:p>
    <w:p w:rsidR="000B39E3" w:rsidRPr="00C7525A" w:rsidRDefault="000B39E3" w:rsidP="00C7525A">
      <w:pPr>
        <w:pStyle w:val="ListParagraph"/>
        <w:jc w:val="both"/>
        <w:rPr>
          <w:rFonts w:ascii="Arial" w:hAnsi="Arial" w:cs="Arial"/>
        </w:rPr>
      </w:pPr>
      <w:r w:rsidRPr="00C7525A">
        <w:rPr>
          <w:rFonts w:ascii="Arial" w:hAnsi="Arial" w:cs="Arial"/>
        </w:rPr>
        <w:t>_____________________________________</w:t>
      </w:r>
      <w:r w:rsidR="00C7525A">
        <w:rPr>
          <w:rFonts w:ascii="Arial" w:hAnsi="Arial" w:cs="Arial"/>
        </w:rPr>
        <w:t>______________________________</w:t>
      </w:r>
    </w:p>
    <w:p w:rsidR="00C57EC2" w:rsidRPr="00C7525A" w:rsidRDefault="00C57EC2" w:rsidP="00C7525A">
      <w:pPr>
        <w:pStyle w:val="ListParagraph"/>
        <w:jc w:val="both"/>
        <w:rPr>
          <w:rFonts w:ascii="Arial" w:hAnsi="Arial" w:cs="Arial"/>
        </w:rPr>
      </w:pPr>
    </w:p>
    <w:p w:rsidR="00667D68" w:rsidRPr="00C7525A" w:rsidRDefault="0054650C" w:rsidP="00C7525A">
      <w:pPr>
        <w:pStyle w:val="ListParagraph"/>
        <w:numPr>
          <w:ilvl w:val="0"/>
          <w:numId w:val="8"/>
        </w:numPr>
        <w:jc w:val="both"/>
        <w:rPr>
          <w:rFonts w:ascii="Arial" w:hAnsi="Arial" w:cs="Arial"/>
        </w:rPr>
      </w:pPr>
      <w:r w:rsidRPr="00C7525A">
        <w:rPr>
          <w:rFonts w:ascii="Arial" w:hAnsi="Arial" w:cs="Arial"/>
        </w:rPr>
        <w:t xml:space="preserve">The Civil Society Forum </w:t>
      </w:r>
      <w:r w:rsidRPr="00C7525A">
        <w:rPr>
          <w:rFonts w:ascii="Arial" w:hAnsi="Arial" w:cs="Arial"/>
          <w:b/>
        </w:rPr>
        <w:t>condemns the intention of the authorities of the Republic of Armenia to join the Customs Union and and participate in the Eurasian Union</w:t>
      </w:r>
      <w:r w:rsidRPr="00C7525A">
        <w:rPr>
          <w:rFonts w:ascii="Arial" w:hAnsi="Arial" w:cs="Arial"/>
        </w:rPr>
        <w:t>, which has led to the failure of the initialling of the Association Agreement and non-democratic, and non-transparent processes in the official decision-making, as well as external pressure bro</w:t>
      </w:r>
      <w:r w:rsidR="00667D68" w:rsidRPr="00C7525A">
        <w:rPr>
          <w:rFonts w:ascii="Arial" w:hAnsi="Arial" w:cs="Arial"/>
        </w:rPr>
        <w:t xml:space="preserve">ught by the Russian Federation. </w:t>
      </w:r>
    </w:p>
    <w:p w:rsidR="00667D68" w:rsidRPr="00C7525A" w:rsidRDefault="00667D68" w:rsidP="00C7525A">
      <w:pPr>
        <w:pStyle w:val="ListParagraph"/>
        <w:jc w:val="both"/>
        <w:rPr>
          <w:rFonts w:ascii="Arial" w:hAnsi="Arial" w:cs="Arial"/>
        </w:rPr>
      </w:pPr>
    </w:p>
    <w:p w:rsidR="0054650C" w:rsidRPr="00C7525A" w:rsidRDefault="009731ED" w:rsidP="00C7525A">
      <w:pPr>
        <w:pStyle w:val="ListParagraph"/>
        <w:jc w:val="both"/>
        <w:rPr>
          <w:rFonts w:ascii="Arial" w:hAnsi="Arial" w:cs="Arial"/>
        </w:rPr>
      </w:pPr>
      <w:hyperlink r:id="rId11" w:history="1">
        <w:r w:rsidR="00667D68" w:rsidRPr="00C7525A">
          <w:rPr>
            <w:rStyle w:val="Hyperlink"/>
            <w:rFonts w:ascii="Arial" w:hAnsi="Arial" w:cs="Arial"/>
          </w:rPr>
          <w:t>Statement of the EaP Civil Society Forum on the failure to initial the Association Agreement between Armenia and the EU</w:t>
        </w:r>
      </w:hyperlink>
    </w:p>
    <w:p w:rsidR="00C57EC2" w:rsidRPr="00C7525A" w:rsidRDefault="00C57EC2" w:rsidP="00C7525A">
      <w:pPr>
        <w:pStyle w:val="ListParagraph"/>
        <w:pBdr>
          <w:bottom w:val="single" w:sz="12" w:space="1" w:color="auto"/>
        </w:pBdr>
        <w:jc w:val="both"/>
        <w:rPr>
          <w:rFonts w:ascii="Arial" w:hAnsi="Arial" w:cs="Arial"/>
        </w:rPr>
      </w:pPr>
    </w:p>
    <w:p w:rsidR="000B39E3" w:rsidRPr="00C7525A" w:rsidRDefault="000B39E3" w:rsidP="00C7525A">
      <w:pPr>
        <w:pStyle w:val="ListParagraph"/>
        <w:jc w:val="both"/>
        <w:rPr>
          <w:rFonts w:ascii="Arial" w:hAnsi="Arial" w:cs="Arial"/>
        </w:rPr>
      </w:pPr>
    </w:p>
    <w:p w:rsidR="00667D68" w:rsidRDefault="0067711C" w:rsidP="00C7525A">
      <w:pPr>
        <w:pStyle w:val="ListParagraph"/>
        <w:numPr>
          <w:ilvl w:val="0"/>
          <w:numId w:val="8"/>
        </w:numPr>
        <w:jc w:val="both"/>
        <w:rPr>
          <w:rFonts w:ascii="Arial" w:hAnsi="Arial" w:cs="Arial"/>
        </w:rPr>
      </w:pPr>
      <w:r w:rsidRPr="00C7525A">
        <w:rPr>
          <w:rFonts w:ascii="Arial" w:hAnsi="Arial" w:cs="Arial"/>
        </w:rPr>
        <w:t xml:space="preserve">The Forum calls on the EU to </w:t>
      </w:r>
      <w:r w:rsidRPr="00C7525A">
        <w:rPr>
          <w:rFonts w:ascii="Arial" w:hAnsi="Arial" w:cs="Arial"/>
          <w:b/>
        </w:rPr>
        <w:t xml:space="preserve">consider a clear timetable for visa liberalization for Moldovan citizens before elections in Moldova in 2014 </w:t>
      </w:r>
      <w:r w:rsidRPr="00DA7BDE">
        <w:rPr>
          <w:rFonts w:ascii="Arial" w:hAnsi="Arial" w:cs="Arial"/>
        </w:rPr>
        <w:t>and ensure the</w:t>
      </w:r>
      <w:r w:rsidRPr="00C7525A">
        <w:rPr>
          <w:rFonts w:ascii="Arial" w:hAnsi="Arial" w:cs="Arial"/>
          <w:b/>
        </w:rPr>
        <w:t xml:space="preserve"> transparency of the provisions of the Association Agreement </w:t>
      </w:r>
      <w:r w:rsidRPr="00DA7BDE">
        <w:rPr>
          <w:rFonts w:ascii="Arial" w:hAnsi="Arial" w:cs="Arial"/>
        </w:rPr>
        <w:t>and the documents establishing the Deep and Comprehensive Free Trade Area.</w:t>
      </w:r>
      <w:r w:rsidRPr="00C7525A">
        <w:rPr>
          <w:rFonts w:ascii="Arial" w:hAnsi="Arial" w:cs="Arial"/>
        </w:rPr>
        <w:t xml:space="preserve"> </w:t>
      </w:r>
    </w:p>
    <w:p w:rsidR="00DA7BDE" w:rsidRPr="00C7525A" w:rsidRDefault="00DA7BDE" w:rsidP="00DA7BDE">
      <w:pPr>
        <w:pStyle w:val="ListParagraph"/>
        <w:jc w:val="both"/>
        <w:rPr>
          <w:rFonts w:ascii="Arial" w:hAnsi="Arial" w:cs="Arial"/>
        </w:rPr>
      </w:pPr>
    </w:p>
    <w:p w:rsidR="000B39E3" w:rsidRDefault="009731ED" w:rsidP="00C7525A">
      <w:pPr>
        <w:pStyle w:val="ListParagraph"/>
        <w:pBdr>
          <w:bottom w:val="single" w:sz="12" w:space="1" w:color="auto"/>
        </w:pBdr>
        <w:jc w:val="both"/>
        <w:rPr>
          <w:rFonts w:ascii="Arial" w:hAnsi="Arial" w:cs="Arial"/>
        </w:rPr>
      </w:pPr>
      <w:hyperlink r:id="rId12" w:history="1">
        <w:r w:rsidR="00453ED5">
          <w:rPr>
            <w:rStyle w:val="Hyperlink"/>
            <w:rFonts w:ascii="Arial" w:hAnsi="Arial" w:cs="Arial"/>
          </w:rPr>
          <w:t>Statement</w:t>
        </w:r>
        <w:r w:rsidR="00667D68" w:rsidRPr="00C7525A">
          <w:rPr>
            <w:rStyle w:val="Hyperlink"/>
            <w:rFonts w:ascii="Arial" w:hAnsi="Arial" w:cs="Arial"/>
          </w:rPr>
          <w:t xml:space="preserve"> of the Ea</w:t>
        </w:r>
        <w:r w:rsidR="00453ED5">
          <w:rPr>
            <w:rStyle w:val="Hyperlink"/>
            <w:rFonts w:ascii="Arial" w:hAnsi="Arial" w:cs="Arial"/>
          </w:rPr>
          <w:t>P</w:t>
        </w:r>
        <w:r w:rsidR="00667D68" w:rsidRPr="00C7525A">
          <w:rPr>
            <w:rStyle w:val="Hyperlink"/>
            <w:rFonts w:ascii="Arial" w:hAnsi="Arial" w:cs="Arial"/>
          </w:rPr>
          <w:t xml:space="preserve"> Civil Society Forum on the EU-Moldova Association Agreement and Visa Liberalization Process</w:t>
        </w:r>
      </w:hyperlink>
    </w:p>
    <w:p w:rsidR="00C7525A" w:rsidRPr="00C7525A" w:rsidRDefault="00C7525A" w:rsidP="00C7525A">
      <w:pPr>
        <w:pStyle w:val="ListParagraph"/>
        <w:pBdr>
          <w:bottom w:val="single" w:sz="12" w:space="1" w:color="auto"/>
        </w:pBdr>
        <w:jc w:val="both"/>
        <w:rPr>
          <w:rFonts w:ascii="Arial" w:hAnsi="Arial" w:cs="Arial"/>
        </w:rPr>
      </w:pPr>
    </w:p>
    <w:p w:rsidR="00C7525A" w:rsidRPr="00C7525A" w:rsidRDefault="00C7525A" w:rsidP="00C7525A">
      <w:pPr>
        <w:pStyle w:val="ListParagraph"/>
        <w:jc w:val="both"/>
        <w:rPr>
          <w:rFonts w:ascii="Arial" w:hAnsi="Arial" w:cs="Arial"/>
        </w:rPr>
      </w:pPr>
    </w:p>
    <w:p w:rsidR="008A1B3D" w:rsidRDefault="0067711C" w:rsidP="007E25A8">
      <w:pPr>
        <w:pStyle w:val="ListParagraph"/>
        <w:numPr>
          <w:ilvl w:val="0"/>
          <w:numId w:val="8"/>
        </w:numPr>
        <w:spacing w:after="0" w:line="240" w:lineRule="auto"/>
        <w:jc w:val="both"/>
        <w:rPr>
          <w:rFonts w:ascii="Arial" w:eastAsia="Arial" w:hAnsi="Arial" w:cs="Arial"/>
          <w:color w:val="000000"/>
          <w:lang w:eastAsia="en-GB"/>
        </w:rPr>
      </w:pPr>
      <w:r w:rsidRPr="00C7525A">
        <w:rPr>
          <w:rFonts w:ascii="Arial" w:eastAsia="Arial" w:hAnsi="Arial" w:cs="Arial"/>
          <w:b/>
          <w:color w:val="000000"/>
          <w:lang w:eastAsia="en-GB"/>
        </w:rPr>
        <w:t>The visa liberalisation</w:t>
      </w:r>
      <w:r w:rsidRPr="00C7525A">
        <w:rPr>
          <w:rFonts w:ascii="Arial" w:eastAsia="Arial" w:hAnsi="Arial" w:cs="Arial"/>
          <w:color w:val="000000"/>
          <w:lang w:eastAsia="en-GB"/>
        </w:rPr>
        <w:t xml:space="preserve"> process is one of the most powerful tools of European Union (EU) policy in steering fundamental reforms in the Eastern Partnership countries in areas such as human rights, freedom, security and justice. Taking into consideration the achievements of the Republic of Moldova in meeting Visa Liberalisation Action</w:t>
      </w:r>
    </w:p>
    <w:p w:rsidR="006F3014" w:rsidRDefault="0067711C" w:rsidP="007E25A8">
      <w:pPr>
        <w:pStyle w:val="ListParagraph"/>
        <w:spacing w:after="0" w:line="240" w:lineRule="auto"/>
        <w:jc w:val="both"/>
        <w:rPr>
          <w:rFonts w:ascii="Arial" w:eastAsia="Arial" w:hAnsi="Arial" w:cs="Arial"/>
          <w:color w:val="000000"/>
          <w:lang w:eastAsia="en-GB"/>
        </w:rPr>
      </w:pPr>
      <w:r w:rsidRPr="00C7525A">
        <w:rPr>
          <w:rFonts w:ascii="Arial" w:eastAsia="Arial" w:hAnsi="Arial" w:cs="Arial"/>
          <w:color w:val="000000"/>
          <w:lang w:eastAsia="en-GB"/>
        </w:rPr>
        <w:lastRenderedPageBreak/>
        <w:t xml:space="preserve">Plans (VLAPs) benchmarks, The Forum </w:t>
      </w:r>
      <w:r w:rsidRPr="00C7525A">
        <w:rPr>
          <w:rFonts w:ascii="Arial" w:eastAsia="Arial" w:hAnsi="Arial" w:cs="Arial"/>
          <w:b/>
          <w:color w:val="000000"/>
          <w:lang w:eastAsia="en-GB"/>
        </w:rPr>
        <w:t>calls on the EU to grant visa free travel to citizens of Moldova as soon as possible</w:t>
      </w:r>
      <w:r w:rsidR="006F3014">
        <w:rPr>
          <w:rFonts w:ascii="Arial" w:eastAsia="Arial" w:hAnsi="Arial" w:cs="Arial"/>
          <w:color w:val="000000"/>
          <w:lang w:eastAsia="en-GB"/>
        </w:rPr>
        <w:t xml:space="preserve">. </w:t>
      </w:r>
      <w:r w:rsidRPr="00C7525A">
        <w:rPr>
          <w:rFonts w:ascii="Arial" w:eastAsia="Arial" w:hAnsi="Arial" w:cs="Arial"/>
          <w:b/>
          <w:color w:val="000000"/>
          <w:lang w:eastAsia="en-GB"/>
        </w:rPr>
        <w:t>Ukraine and Georgia</w:t>
      </w:r>
      <w:r w:rsidRPr="00C7525A">
        <w:rPr>
          <w:rFonts w:ascii="Arial" w:eastAsia="Arial" w:hAnsi="Arial" w:cs="Arial"/>
          <w:color w:val="000000"/>
          <w:lang w:eastAsia="en-GB"/>
        </w:rPr>
        <w:t xml:space="preserve">, which are already </w:t>
      </w:r>
    </w:p>
    <w:p w:rsidR="00667D68" w:rsidRPr="008A1B3D" w:rsidRDefault="008A1B3D" w:rsidP="007E25A8">
      <w:pPr>
        <w:spacing w:after="0" w:line="240" w:lineRule="auto"/>
        <w:ind w:left="709" w:hanging="709"/>
        <w:jc w:val="both"/>
        <w:rPr>
          <w:rFonts w:ascii="Arial" w:eastAsia="Arial" w:hAnsi="Arial" w:cs="Arial"/>
          <w:color w:val="000000"/>
          <w:lang w:eastAsia="en-GB"/>
        </w:rPr>
      </w:pPr>
      <w:r>
        <w:rPr>
          <w:rFonts w:ascii="Arial" w:eastAsia="Arial" w:hAnsi="Arial" w:cs="Arial"/>
          <w:b/>
          <w:color w:val="000000"/>
          <w:lang w:eastAsia="en-GB"/>
        </w:rPr>
        <w:t xml:space="preserve">           </w:t>
      </w:r>
      <w:r w:rsidR="007E25A8">
        <w:rPr>
          <w:rFonts w:ascii="Arial" w:eastAsia="Arial" w:hAnsi="Arial" w:cs="Arial"/>
          <w:b/>
          <w:color w:val="000000"/>
          <w:lang w:eastAsia="en-GB"/>
        </w:rPr>
        <w:t xml:space="preserve"> </w:t>
      </w:r>
      <w:proofErr w:type="gramStart"/>
      <w:r w:rsidR="0067711C" w:rsidRPr="008A1B3D">
        <w:rPr>
          <w:rFonts w:ascii="Arial" w:eastAsia="Arial" w:hAnsi="Arial" w:cs="Arial"/>
          <w:color w:val="000000"/>
          <w:lang w:eastAsia="en-GB"/>
        </w:rPr>
        <w:t>implementing</w:t>
      </w:r>
      <w:proofErr w:type="gramEnd"/>
      <w:r w:rsidR="0067711C" w:rsidRPr="008A1B3D">
        <w:rPr>
          <w:rFonts w:ascii="Arial" w:eastAsia="Arial" w:hAnsi="Arial" w:cs="Arial"/>
          <w:color w:val="000000"/>
          <w:lang w:eastAsia="en-GB"/>
        </w:rPr>
        <w:t xml:space="preserve"> the VLAP, should </w:t>
      </w:r>
      <w:r w:rsidR="0067711C" w:rsidRPr="008A1B3D">
        <w:rPr>
          <w:rFonts w:ascii="Arial" w:eastAsia="Arial" w:hAnsi="Arial" w:cs="Arial"/>
          <w:b/>
          <w:color w:val="000000"/>
          <w:lang w:eastAsia="en-GB"/>
        </w:rPr>
        <w:t>put more effort in overcoming legislative deadlocks</w:t>
      </w:r>
      <w:r w:rsidR="006F3014" w:rsidRPr="008A1B3D">
        <w:rPr>
          <w:rFonts w:ascii="Arial" w:eastAsia="Arial" w:hAnsi="Arial" w:cs="Arial"/>
          <w:color w:val="000000"/>
          <w:lang w:eastAsia="en-GB"/>
        </w:rPr>
        <w:t xml:space="preserve"> </w:t>
      </w:r>
      <w:r w:rsidR="0067711C" w:rsidRPr="008A1B3D">
        <w:rPr>
          <w:rFonts w:ascii="Arial" w:eastAsia="Arial" w:hAnsi="Arial" w:cs="Arial"/>
          <w:color w:val="000000"/>
          <w:lang w:eastAsia="en-GB"/>
        </w:rPr>
        <w:t xml:space="preserve">to pass to the implementation of the second phase. At the same time, we call on the EU to ensure that </w:t>
      </w:r>
      <w:r w:rsidR="0067711C" w:rsidRPr="008A1B3D">
        <w:rPr>
          <w:rFonts w:ascii="Arial" w:eastAsia="Arial" w:hAnsi="Arial" w:cs="Arial"/>
          <w:b/>
          <w:color w:val="000000"/>
          <w:lang w:eastAsia="en-GB"/>
        </w:rPr>
        <w:t>the visa liberalisation option remains fully open for all the Eastern Partnership countries on the basis of clear conditionality and transparent benchmark assessment</w:t>
      </w:r>
      <w:r w:rsidR="0067711C" w:rsidRPr="008A1B3D">
        <w:rPr>
          <w:rFonts w:ascii="Arial" w:eastAsia="Arial" w:hAnsi="Arial" w:cs="Arial"/>
          <w:color w:val="000000"/>
          <w:lang w:eastAsia="en-GB"/>
        </w:rPr>
        <w:t xml:space="preserve">. </w:t>
      </w:r>
    </w:p>
    <w:p w:rsidR="00667D68" w:rsidRPr="00C7525A" w:rsidRDefault="00667D68" w:rsidP="00C7525A">
      <w:pPr>
        <w:pStyle w:val="ListParagraph"/>
        <w:spacing w:after="0" w:line="240" w:lineRule="auto"/>
        <w:jc w:val="both"/>
        <w:rPr>
          <w:rFonts w:ascii="Arial" w:eastAsia="Arial" w:hAnsi="Arial" w:cs="Arial"/>
          <w:b/>
          <w:color w:val="000000"/>
          <w:lang w:eastAsia="en-GB"/>
        </w:rPr>
      </w:pPr>
    </w:p>
    <w:p w:rsidR="000B39E3" w:rsidRPr="00C7525A" w:rsidRDefault="009731ED" w:rsidP="00C7525A">
      <w:pPr>
        <w:pStyle w:val="ListParagraph"/>
        <w:spacing w:after="0" w:line="240" w:lineRule="auto"/>
        <w:jc w:val="both"/>
        <w:rPr>
          <w:rFonts w:ascii="Arial" w:eastAsia="Arial" w:hAnsi="Arial" w:cs="Arial"/>
          <w:color w:val="000000"/>
          <w:lang w:eastAsia="en-GB"/>
        </w:rPr>
      </w:pPr>
      <w:hyperlink r:id="rId13" w:history="1">
        <w:r>
          <w:rPr>
            <w:rStyle w:val="Hyperlink"/>
            <w:rFonts w:ascii="Arial" w:eastAsia="Arial" w:hAnsi="Arial" w:cs="Arial"/>
            <w:lang w:eastAsia="en-GB"/>
          </w:rPr>
          <w:t>Resolution</w:t>
        </w:r>
        <w:r w:rsidR="00667D68" w:rsidRPr="00C7525A">
          <w:rPr>
            <w:rStyle w:val="Hyperlink"/>
            <w:rFonts w:ascii="Arial" w:eastAsia="Arial" w:hAnsi="Arial" w:cs="Arial"/>
            <w:lang w:eastAsia="en-GB"/>
          </w:rPr>
          <w:t xml:space="preserve"> of the </w:t>
        </w:r>
        <w:proofErr w:type="spellStart"/>
        <w:r w:rsidR="00667D68" w:rsidRPr="00C7525A">
          <w:rPr>
            <w:rStyle w:val="Hyperlink"/>
            <w:rFonts w:ascii="Arial" w:eastAsia="Arial" w:hAnsi="Arial" w:cs="Arial"/>
            <w:lang w:eastAsia="en-GB"/>
          </w:rPr>
          <w:t>Ea</w:t>
        </w:r>
        <w:r w:rsidR="00453ED5">
          <w:rPr>
            <w:rStyle w:val="Hyperlink"/>
            <w:rFonts w:ascii="Arial" w:eastAsia="Arial" w:hAnsi="Arial" w:cs="Arial"/>
            <w:lang w:eastAsia="en-GB"/>
          </w:rPr>
          <w:t>P</w:t>
        </w:r>
        <w:proofErr w:type="spellEnd"/>
        <w:r w:rsidR="00667D68" w:rsidRPr="00C7525A">
          <w:rPr>
            <w:rStyle w:val="Hyperlink"/>
            <w:rFonts w:ascii="Arial" w:eastAsia="Arial" w:hAnsi="Arial" w:cs="Arial"/>
            <w:lang w:eastAsia="en-GB"/>
          </w:rPr>
          <w:t xml:space="preserve"> Civil Society Forum Towards a visa free Europe</w:t>
        </w:r>
      </w:hyperlink>
    </w:p>
    <w:p w:rsidR="000B39E3" w:rsidRPr="00C7525A" w:rsidRDefault="000B39E3" w:rsidP="00C7525A">
      <w:pPr>
        <w:spacing w:after="0" w:line="240" w:lineRule="auto"/>
        <w:ind w:firstLine="720"/>
        <w:jc w:val="both"/>
        <w:rPr>
          <w:rFonts w:ascii="Arial" w:eastAsia="Arial" w:hAnsi="Arial" w:cs="Arial"/>
          <w:color w:val="000000"/>
          <w:lang w:eastAsia="en-GB"/>
        </w:rPr>
      </w:pPr>
      <w:r w:rsidRPr="00C7525A">
        <w:rPr>
          <w:rFonts w:ascii="Arial" w:eastAsia="Arial" w:hAnsi="Arial" w:cs="Arial"/>
          <w:color w:val="000000"/>
          <w:lang w:eastAsia="en-GB"/>
        </w:rPr>
        <w:t>_____________________________________</w:t>
      </w:r>
      <w:r w:rsidR="00C7525A">
        <w:rPr>
          <w:rFonts w:ascii="Arial" w:eastAsia="Arial" w:hAnsi="Arial" w:cs="Arial"/>
          <w:color w:val="000000"/>
          <w:lang w:eastAsia="en-GB"/>
        </w:rPr>
        <w:t>______________________________</w:t>
      </w:r>
    </w:p>
    <w:p w:rsidR="0067711C" w:rsidRPr="00C7525A" w:rsidRDefault="000B39E3" w:rsidP="00C7525A">
      <w:pPr>
        <w:spacing w:after="0" w:line="240" w:lineRule="auto"/>
        <w:jc w:val="both"/>
        <w:rPr>
          <w:rFonts w:ascii="Arial" w:eastAsia="Arial" w:hAnsi="Arial" w:cs="Arial"/>
          <w:color w:val="000000"/>
          <w:lang w:eastAsia="en-GB"/>
        </w:rPr>
      </w:pPr>
      <w:r w:rsidRPr="00C7525A">
        <w:rPr>
          <w:rFonts w:ascii="Arial" w:eastAsia="Arial" w:hAnsi="Arial" w:cs="Arial"/>
          <w:color w:val="000000"/>
          <w:lang w:eastAsia="en-GB"/>
        </w:rPr>
        <w:t xml:space="preserve">  </w:t>
      </w:r>
    </w:p>
    <w:p w:rsidR="0072583A" w:rsidRPr="00C7525A" w:rsidRDefault="007A060D" w:rsidP="00C7525A">
      <w:pPr>
        <w:pStyle w:val="ListParagraph"/>
        <w:numPr>
          <w:ilvl w:val="0"/>
          <w:numId w:val="8"/>
        </w:numPr>
        <w:jc w:val="both"/>
        <w:rPr>
          <w:rFonts w:ascii="Arial" w:hAnsi="Arial" w:cs="Arial"/>
        </w:rPr>
      </w:pPr>
      <w:r w:rsidRPr="00C7525A">
        <w:rPr>
          <w:rFonts w:ascii="Arial" w:hAnsi="Arial" w:cs="Arial"/>
        </w:rPr>
        <w:t xml:space="preserve">In two countries of the Eastern Partnership, Azerbaijan and Belarus, ongoing systematic violations of human rights, restrictions for the work of civil society organisations, harassment, including criminal persecution, of civil society activists and human rights defenders occur. The EaP Civil Society Forum </w:t>
      </w:r>
      <w:r w:rsidRPr="00C7525A">
        <w:rPr>
          <w:rFonts w:ascii="Arial" w:hAnsi="Arial" w:cs="Arial"/>
          <w:b/>
        </w:rPr>
        <w:t>calls for c</w:t>
      </w:r>
      <w:r w:rsidR="00F65357" w:rsidRPr="00C7525A">
        <w:rPr>
          <w:rFonts w:ascii="Arial" w:hAnsi="Arial" w:cs="Arial"/>
          <w:b/>
        </w:rPr>
        <w:t>reation of favourable conditions for unimpeded functioning of civil society organisations in Azerbaijan and Belarus</w:t>
      </w:r>
      <w:r w:rsidRPr="00C7525A">
        <w:rPr>
          <w:rFonts w:ascii="Arial" w:hAnsi="Arial" w:cs="Arial"/>
          <w:b/>
        </w:rPr>
        <w:t xml:space="preserve"> and views as unacceptable the existence of political prisoners in Eastern Partnership countries</w:t>
      </w:r>
      <w:r w:rsidRPr="00C7525A">
        <w:rPr>
          <w:rFonts w:ascii="Arial" w:hAnsi="Arial" w:cs="Arial"/>
        </w:rPr>
        <w:t>.</w:t>
      </w:r>
      <w:r w:rsidR="009A10AD" w:rsidRPr="00C7525A">
        <w:rPr>
          <w:rFonts w:ascii="Arial" w:hAnsi="Arial" w:cs="Arial"/>
        </w:rPr>
        <w:t xml:space="preserve">  </w:t>
      </w:r>
    </w:p>
    <w:p w:rsidR="00515545" w:rsidRPr="009731ED" w:rsidRDefault="009731ED" w:rsidP="00C7525A">
      <w:pPr>
        <w:ind w:left="709" w:hanging="709"/>
        <w:jc w:val="both"/>
        <w:rPr>
          <w:rFonts w:ascii="Arial" w:hAnsi="Arial" w:cs="Arial"/>
          <w:sz w:val="20"/>
          <w:szCs w:val="20"/>
        </w:rPr>
      </w:pPr>
      <w:hyperlink r:id="rId14" w:history="1">
        <w:r w:rsidR="006F3014" w:rsidRPr="009731ED">
          <w:rPr>
            <w:rFonts w:ascii="Arial" w:hAnsi="Arial" w:cs="Arial"/>
            <w:sz w:val="20"/>
            <w:szCs w:val="20"/>
          </w:rPr>
          <w:t xml:space="preserve">           </w:t>
        </w:r>
        <w:r>
          <w:rPr>
            <w:rFonts w:ascii="Arial" w:hAnsi="Arial" w:cs="Arial"/>
            <w:sz w:val="20"/>
            <w:szCs w:val="20"/>
          </w:rPr>
          <w:t xml:space="preserve">  </w:t>
        </w:r>
        <w:bookmarkStart w:id="0" w:name="_GoBack"/>
        <w:bookmarkEnd w:id="0"/>
        <w:r w:rsidRPr="009731ED">
          <w:rPr>
            <w:rStyle w:val="Hyperlink"/>
            <w:rFonts w:ascii="Arial" w:hAnsi="Arial" w:cs="Arial"/>
            <w:sz w:val="20"/>
            <w:szCs w:val="20"/>
          </w:rPr>
          <w:t>Resolution</w:t>
        </w:r>
        <w:r w:rsidR="00515545" w:rsidRPr="009731ED">
          <w:rPr>
            <w:rStyle w:val="Hyperlink"/>
            <w:rFonts w:ascii="Arial" w:hAnsi="Arial" w:cs="Arial"/>
            <w:sz w:val="20"/>
            <w:szCs w:val="20"/>
          </w:rPr>
          <w:t xml:space="preserve"> of the </w:t>
        </w:r>
        <w:proofErr w:type="spellStart"/>
        <w:r w:rsidR="00515545" w:rsidRPr="009731ED">
          <w:rPr>
            <w:rStyle w:val="Hyperlink"/>
            <w:rFonts w:ascii="Arial" w:hAnsi="Arial" w:cs="Arial"/>
            <w:sz w:val="20"/>
            <w:szCs w:val="20"/>
          </w:rPr>
          <w:t>E</w:t>
        </w:r>
        <w:r w:rsidR="00453ED5" w:rsidRPr="009731ED">
          <w:rPr>
            <w:rStyle w:val="Hyperlink"/>
            <w:rFonts w:ascii="Arial" w:hAnsi="Arial" w:cs="Arial"/>
            <w:sz w:val="20"/>
            <w:szCs w:val="20"/>
          </w:rPr>
          <w:t>aP</w:t>
        </w:r>
        <w:proofErr w:type="spellEnd"/>
        <w:r w:rsidR="00515545" w:rsidRPr="009731ED">
          <w:rPr>
            <w:rStyle w:val="Hyperlink"/>
            <w:rFonts w:ascii="Arial" w:hAnsi="Arial" w:cs="Arial"/>
            <w:sz w:val="20"/>
            <w:szCs w:val="20"/>
          </w:rPr>
          <w:t xml:space="preserve"> Civil Society Forum on the Massive Political Arrests in Azerbaijan before Presidential Elections and civil rights violations in Belarus</w:t>
        </w:r>
      </w:hyperlink>
    </w:p>
    <w:p w:rsidR="00695E0F" w:rsidRPr="009731ED" w:rsidRDefault="006F3014" w:rsidP="00695E0F">
      <w:pPr>
        <w:ind w:left="720"/>
        <w:jc w:val="both"/>
        <w:rPr>
          <w:rFonts w:ascii="Arial" w:hAnsi="Arial" w:cs="Arial"/>
          <w:color w:val="0563C1" w:themeColor="hyperlink"/>
          <w:sz w:val="20"/>
          <w:szCs w:val="20"/>
          <w:u w:val="single"/>
        </w:rPr>
      </w:pPr>
      <w:r w:rsidRPr="009731ED">
        <w:rPr>
          <w:rStyle w:val="Hyperlink"/>
          <w:rFonts w:ascii="Arial" w:hAnsi="Arial" w:cs="Arial"/>
          <w:sz w:val="20"/>
          <w:szCs w:val="20"/>
        </w:rPr>
        <w:t>Resolution of the EaP Civil Society Forum on creating favourable conditions for NGO operations in Azerbaijan</w:t>
      </w:r>
    </w:p>
    <w:p w:rsidR="009A10AD" w:rsidRPr="00C7525A" w:rsidRDefault="009A10AD" w:rsidP="00C7525A">
      <w:pPr>
        <w:ind w:left="720"/>
        <w:jc w:val="both"/>
        <w:rPr>
          <w:rFonts w:ascii="Arial" w:hAnsi="Arial" w:cs="Arial"/>
        </w:rPr>
      </w:pPr>
      <w:r w:rsidRPr="00C7525A">
        <w:rPr>
          <w:rFonts w:ascii="Arial" w:hAnsi="Arial" w:cs="Arial"/>
        </w:rPr>
        <w:t xml:space="preserve">The Forum draws attention to the fact that the Azerbaijani government has failed to implement the recommendations of the Venice Commission of the Council of Europe and of the OSCE/ODIR to improve the electoral legislation and practise. The </w:t>
      </w:r>
      <w:r w:rsidRPr="00C7525A">
        <w:rPr>
          <w:rFonts w:ascii="Arial" w:hAnsi="Arial" w:cs="Arial"/>
          <w:b/>
        </w:rPr>
        <w:t xml:space="preserve">CSF calls on the Azerbaijani government to conduct the presidential election on October 9 </w:t>
      </w:r>
      <w:r w:rsidR="00695E0F" w:rsidRPr="00C7525A">
        <w:rPr>
          <w:rFonts w:ascii="Arial" w:hAnsi="Arial" w:cs="Arial"/>
          <w:b/>
        </w:rPr>
        <w:t xml:space="preserve">in </w:t>
      </w:r>
      <w:r w:rsidR="00695E0F">
        <w:rPr>
          <w:rFonts w:ascii="Arial" w:hAnsi="Arial" w:cs="Arial"/>
          <w:b/>
        </w:rPr>
        <w:t>accordance</w:t>
      </w:r>
      <w:r w:rsidRPr="00C7525A">
        <w:rPr>
          <w:rFonts w:ascii="Arial" w:hAnsi="Arial" w:cs="Arial"/>
          <w:b/>
        </w:rPr>
        <w:t xml:space="preserve"> with international standards</w:t>
      </w:r>
      <w:r w:rsidRPr="00C7525A">
        <w:rPr>
          <w:rFonts w:ascii="Arial" w:hAnsi="Arial" w:cs="Arial"/>
        </w:rPr>
        <w:t>.</w:t>
      </w:r>
    </w:p>
    <w:p w:rsidR="006F3014" w:rsidRPr="00695E0F" w:rsidRDefault="009731ED" w:rsidP="00695E0F">
      <w:pPr>
        <w:ind w:left="720"/>
        <w:jc w:val="both"/>
        <w:rPr>
          <w:rFonts w:ascii="Arial" w:hAnsi="Arial" w:cs="Arial"/>
          <w:color w:val="0563C1" w:themeColor="hyperlink"/>
          <w:u w:val="single"/>
        </w:rPr>
      </w:pPr>
      <w:hyperlink r:id="rId15" w:history="1">
        <w:r w:rsidR="00695E0F" w:rsidRPr="00695E0F">
          <w:rPr>
            <w:rStyle w:val="Hyperlink"/>
            <w:rFonts w:ascii="Arial" w:hAnsi="Arial" w:cs="Arial"/>
          </w:rPr>
          <w:t>Statement of</w:t>
        </w:r>
        <w:r w:rsidR="006F3014" w:rsidRPr="00695E0F">
          <w:rPr>
            <w:rStyle w:val="Hyperlink"/>
            <w:rFonts w:ascii="Arial" w:hAnsi="Arial" w:cs="Arial"/>
          </w:rPr>
          <w:t xml:space="preserve"> EaP Civil Society Forum calling Azerbaijani Government to conduct free and fair elections</w:t>
        </w:r>
      </w:hyperlink>
    </w:p>
    <w:p w:rsidR="000B39E3" w:rsidRPr="00C7525A" w:rsidRDefault="000B39E3" w:rsidP="00C7525A">
      <w:pPr>
        <w:spacing w:after="0" w:line="240" w:lineRule="auto"/>
        <w:jc w:val="both"/>
        <w:rPr>
          <w:rFonts w:ascii="Arial" w:eastAsia="Arial" w:hAnsi="Arial" w:cs="Arial"/>
          <w:color w:val="000000"/>
          <w:lang w:eastAsia="en-GB"/>
        </w:rPr>
      </w:pPr>
      <w:r w:rsidRPr="00C7525A">
        <w:rPr>
          <w:rFonts w:ascii="Arial" w:eastAsia="Arial" w:hAnsi="Arial" w:cs="Arial"/>
          <w:color w:val="000000"/>
          <w:lang w:eastAsia="en-GB"/>
        </w:rPr>
        <w:t xml:space="preserve">             ________________________________________________________________</w:t>
      </w:r>
    </w:p>
    <w:p w:rsidR="000B39E3" w:rsidRPr="00C7525A" w:rsidRDefault="000B39E3" w:rsidP="00C7525A">
      <w:pPr>
        <w:spacing w:after="0" w:line="240" w:lineRule="auto"/>
        <w:jc w:val="both"/>
        <w:rPr>
          <w:rFonts w:ascii="Arial" w:eastAsia="Arial" w:hAnsi="Arial" w:cs="Arial"/>
          <w:color w:val="000000"/>
          <w:lang w:eastAsia="en-GB"/>
        </w:rPr>
      </w:pPr>
    </w:p>
    <w:p w:rsidR="007A060D" w:rsidRPr="00C7525A" w:rsidRDefault="00CC4C69" w:rsidP="00C7525A">
      <w:pPr>
        <w:pStyle w:val="ListParagraph"/>
        <w:numPr>
          <w:ilvl w:val="0"/>
          <w:numId w:val="8"/>
        </w:numPr>
        <w:jc w:val="both"/>
        <w:rPr>
          <w:rFonts w:ascii="Arial" w:hAnsi="Arial" w:cs="Arial"/>
        </w:rPr>
      </w:pPr>
      <w:r w:rsidRPr="00C7525A">
        <w:rPr>
          <w:rFonts w:ascii="Arial" w:hAnsi="Arial" w:cs="Arial"/>
        </w:rPr>
        <w:t xml:space="preserve">The Civil Society Forum is drawing attention to the </w:t>
      </w:r>
      <w:r w:rsidRPr="00C7525A">
        <w:rPr>
          <w:rFonts w:ascii="Arial" w:hAnsi="Arial" w:cs="Arial"/>
          <w:b/>
        </w:rPr>
        <w:t>illegal surveillance</w:t>
      </w:r>
      <w:r w:rsidR="00F86F6D" w:rsidRPr="00C7525A">
        <w:rPr>
          <w:rFonts w:ascii="Arial" w:hAnsi="Arial" w:cs="Arial"/>
          <w:b/>
        </w:rPr>
        <w:t>,</w:t>
      </w:r>
      <w:r w:rsidRPr="00C7525A">
        <w:rPr>
          <w:rFonts w:ascii="Arial" w:hAnsi="Arial" w:cs="Arial"/>
          <w:b/>
        </w:rPr>
        <w:t xml:space="preserve"> </w:t>
      </w:r>
      <w:r w:rsidR="00F86F6D" w:rsidRPr="00C7525A">
        <w:rPr>
          <w:rFonts w:ascii="Arial" w:hAnsi="Arial" w:cs="Arial"/>
          <w:b/>
        </w:rPr>
        <w:t>an instrument of ruling powers to control the opposition, media, and civil society</w:t>
      </w:r>
      <w:r w:rsidR="00F86F6D" w:rsidRPr="00C7525A">
        <w:rPr>
          <w:rFonts w:ascii="Arial" w:hAnsi="Arial" w:cs="Arial"/>
        </w:rPr>
        <w:t xml:space="preserve">, </w:t>
      </w:r>
      <w:r w:rsidRPr="00C7525A">
        <w:rPr>
          <w:rFonts w:ascii="Arial" w:hAnsi="Arial" w:cs="Arial"/>
        </w:rPr>
        <w:t xml:space="preserve">happening in EaP countries and the need to come up with effective measures, mechanisms, and recommendations to ensure protection of human rights and data protection reform in EaP countries. The CSF welcomes the process in Georgia with active participation of civil society </w:t>
      </w:r>
      <w:r w:rsidR="00F86F6D" w:rsidRPr="00C7525A">
        <w:rPr>
          <w:rFonts w:ascii="Arial" w:hAnsi="Arial" w:cs="Arial"/>
        </w:rPr>
        <w:t>on revising criminal investigations law and the law guiding mobile operators’ operation.</w:t>
      </w:r>
    </w:p>
    <w:p w:rsidR="00515545" w:rsidRPr="00C7525A" w:rsidRDefault="00515545" w:rsidP="00C7525A">
      <w:pPr>
        <w:pStyle w:val="ListParagraph"/>
        <w:jc w:val="both"/>
        <w:rPr>
          <w:rFonts w:ascii="Arial" w:hAnsi="Arial" w:cs="Arial"/>
        </w:rPr>
      </w:pPr>
    </w:p>
    <w:p w:rsidR="00695E0F" w:rsidRPr="00695E0F" w:rsidRDefault="009731ED" w:rsidP="00695E0F">
      <w:pPr>
        <w:pStyle w:val="ListParagraph"/>
        <w:jc w:val="both"/>
        <w:rPr>
          <w:rFonts w:ascii="Arial" w:hAnsi="Arial" w:cs="Arial"/>
        </w:rPr>
      </w:pPr>
      <w:hyperlink r:id="rId16" w:history="1">
        <w:r w:rsidR="00453ED5" w:rsidRPr="00695E0F">
          <w:rPr>
            <w:rStyle w:val="Hyperlink"/>
            <w:rFonts w:ascii="Arial" w:hAnsi="Arial" w:cs="Arial"/>
          </w:rPr>
          <w:t>Resolution</w:t>
        </w:r>
        <w:r w:rsidR="00515545" w:rsidRPr="00695E0F">
          <w:rPr>
            <w:rStyle w:val="Hyperlink"/>
            <w:rFonts w:ascii="Arial" w:hAnsi="Arial" w:cs="Arial"/>
          </w:rPr>
          <w:t xml:space="preserve"> of the Ea</w:t>
        </w:r>
        <w:r w:rsidR="00453ED5" w:rsidRPr="00695E0F">
          <w:rPr>
            <w:rStyle w:val="Hyperlink"/>
            <w:rFonts w:ascii="Arial" w:hAnsi="Arial" w:cs="Arial"/>
          </w:rPr>
          <w:t>P</w:t>
        </w:r>
        <w:r w:rsidR="00515545" w:rsidRPr="00695E0F">
          <w:rPr>
            <w:rStyle w:val="Hyperlink"/>
            <w:rFonts w:ascii="Arial" w:hAnsi="Arial" w:cs="Arial"/>
          </w:rPr>
          <w:t xml:space="preserve"> Civil Society Forum on fighting illegal </w:t>
        </w:r>
        <w:r w:rsidR="00453ED5" w:rsidRPr="00695E0F">
          <w:rPr>
            <w:rStyle w:val="Hyperlink"/>
            <w:rFonts w:ascii="Arial" w:hAnsi="Arial" w:cs="Arial"/>
          </w:rPr>
          <w:t>surveillance in EaP</w:t>
        </w:r>
      </w:hyperlink>
    </w:p>
    <w:p w:rsidR="000B39E3" w:rsidRPr="00C7525A" w:rsidRDefault="00C7525A" w:rsidP="00C7525A">
      <w:pPr>
        <w:jc w:val="both"/>
        <w:rPr>
          <w:rFonts w:ascii="Arial" w:hAnsi="Arial" w:cs="Arial"/>
        </w:rPr>
      </w:pPr>
      <w:r>
        <w:rPr>
          <w:rFonts w:ascii="Arial" w:hAnsi="Arial" w:cs="Arial"/>
        </w:rPr>
        <w:t xml:space="preserve">            </w:t>
      </w:r>
      <w:r w:rsidR="000B39E3" w:rsidRPr="00C7525A">
        <w:rPr>
          <w:rFonts w:ascii="Arial" w:hAnsi="Arial" w:cs="Arial"/>
        </w:rPr>
        <w:t>______________________________________________________________</w:t>
      </w:r>
    </w:p>
    <w:p w:rsidR="00515545" w:rsidRPr="00C7525A" w:rsidRDefault="001223A8" w:rsidP="00C7525A">
      <w:pPr>
        <w:pStyle w:val="ListParagraph"/>
        <w:numPr>
          <w:ilvl w:val="0"/>
          <w:numId w:val="8"/>
        </w:numPr>
        <w:jc w:val="both"/>
        <w:rPr>
          <w:rFonts w:ascii="Arial" w:hAnsi="Arial" w:cs="Arial"/>
          <w:lang w:val="en-US"/>
        </w:rPr>
      </w:pPr>
      <w:r w:rsidRPr="00C7525A">
        <w:rPr>
          <w:rFonts w:ascii="Arial" w:hAnsi="Arial" w:cs="Arial"/>
        </w:rPr>
        <w:t xml:space="preserve">The Forum </w:t>
      </w:r>
      <w:r w:rsidRPr="00C7525A">
        <w:rPr>
          <w:rFonts w:ascii="Arial" w:hAnsi="Arial" w:cs="Arial"/>
          <w:b/>
        </w:rPr>
        <w:t xml:space="preserve">calls </w:t>
      </w:r>
      <w:r w:rsidR="0072583A" w:rsidRPr="00C7525A">
        <w:rPr>
          <w:rFonts w:ascii="Arial" w:hAnsi="Arial" w:cs="Arial"/>
          <w:b/>
        </w:rPr>
        <w:t>EaP governments</w:t>
      </w:r>
      <w:r w:rsidR="0072583A" w:rsidRPr="00C7525A">
        <w:rPr>
          <w:rFonts w:ascii="Arial" w:hAnsi="Arial" w:cs="Arial"/>
        </w:rPr>
        <w:t xml:space="preserve"> to take the </w:t>
      </w:r>
      <w:r w:rsidRPr="00C7525A">
        <w:rPr>
          <w:rFonts w:ascii="Arial" w:hAnsi="Arial" w:cs="Arial"/>
        </w:rPr>
        <w:t>out</w:t>
      </w:r>
      <w:r w:rsidR="0072583A" w:rsidRPr="00C7525A">
        <w:rPr>
          <w:rFonts w:ascii="Arial" w:hAnsi="Arial" w:cs="Arial"/>
        </w:rPr>
        <w:t xml:space="preserve">cry against corruption from their citizens seriously and </w:t>
      </w:r>
      <w:r w:rsidR="0072583A" w:rsidRPr="00C7525A">
        <w:rPr>
          <w:rFonts w:ascii="Arial" w:hAnsi="Arial" w:cs="Arial"/>
          <w:b/>
        </w:rPr>
        <w:t>respond with concrete actions to elevate transparency and accountability</w:t>
      </w:r>
      <w:r w:rsidR="0072583A" w:rsidRPr="00C7525A">
        <w:rPr>
          <w:rFonts w:ascii="Arial" w:hAnsi="Arial" w:cs="Arial"/>
        </w:rPr>
        <w:t xml:space="preserve">. The EU should in turn serve as a model for transparent and accountable governance, both at member state and EU institution level. A first step </w:t>
      </w:r>
      <w:r w:rsidR="0072583A" w:rsidRPr="00C7525A">
        <w:rPr>
          <w:rFonts w:ascii="Arial" w:hAnsi="Arial" w:cs="Arial"/>
        </w:rPr>
        <w:lastRenderedPageBreak/>
        <w:t xml:space="preserve">would be </w:t>
      </w:r>
      <w:r w:rsidR="0072583A" w:rsidRPr="00C7525A">
        <w:rPr>
          <w:rFonts w:ascii="Arial" w:hAnsi="Arial" w:cs="Arial"/>
          <w:b/>
        </w:rPr>
        <w:t xml:space="preserve">applying a principled approach in EU relations with EaP countries, during their involvement in election monitoring </w:t>
      </w:r>
      <w:r w:rsidR="00515545" w:rsidRPr="00C7525A">
        <w:rPr>
          <w:rFonts w:ascii="Arial" w:hAnsi="Arial" w:cs="Arial"/>
          <w:b/>
        </w:rPr>
        <w:t>and other democratic processes.</w:t>
      </w:r>
    </w:p>
    <w:p w:rsidR="00515545" w:rsidRPr="00C7525A" w:rsidRDefault="00515545" w:rsidP="00C7525A">
      <w:pPr>
        <w:pStyle w:val="ListParagraph"/>
        <w:jc w:val="both"/>
        <w:rPr>
          <w:rFonts w:ascii="Arial" w:hAnsi="Arial" w:cs="Arial"/>
          <w:b/>
        </w:rPr>
      </w:pPr>
    </w:p>
    <w:p w:rsidR="000B39E3" w:rsidRPr="008C330F" w:rsidRDefault="009731ED" w:rsidP="008C330F">
      <w:pPr>
        <w:pStyle w:val="ListParagraph"/>
        <w:jc w:val="both"/>
        <w:rPr>
          <w:rFonts w:ascii="Arial" w:hAnsi="Arial" w:cs="Arial"/>
        </w:rPr>
      </w:pPr>
      <w:hyperlink r:id="rId17" w:history="1">
        <w:r w:rsidR="00453ED5">
          <w:rPr>
            <w:rStyle w:val="Hyperlink"/>
            <w:rFonts w:ascii="Arial" w:hAnsi="Arial" w:cs="Arial"/>
          </w:rPr>
          <w:t>Statement</w:t>
        </w:r>
        <w:r w:rsidR="00515545" w:rsidRPr="00C7525A">
          <w:rPr>
            <w:rStyle w:val="Hyperlink"/>
            <w:rFonts w:ascii="Arial" w:hAnsi="Arial" w:cs="Arial"/>
          </w:rPr>
          <w:t xml:space="preserve"> of the Ea</w:t>
        </w:r>
        <w:r w:rsidR="00453ED5">
          <w:rPr>
            <w:rStyle w:val="Hyperlink"/>
            <w:rFonts w:ascii="Arial" w:hAnsi="Arial" w:cs="Arial"/>
          </w:rPr>
          <w:t>P</w:t>
        </w:r>
        <w:r w:rsidR="00515545" w:rsidRPr="00C7525A">
          <w:rPr>
            <w:rStyle w:val="Hyperlink"/>
            <w:rFonts w:ascii="Arial" w:hAnsi="Arial" w:cs="Arial"/>
          </w:rPr>
          <w:t xml:space="preserve"> Civil Society Forum on Anti-corruption measures in EaP countries</w:t>
        </w:r>
      </w:hyperlink>
      <w:r w:rsidR="008D134C" w:rsidRPr="008C330F">
        <w:rPr>
          <w:rFonts w:ascii="Arial" w:hAnsi="Arial" w:cs="Arial"/>
        </w:rPr>
        <w:t xml:space="preserve">             </w:t>
      </w:r>
      <w:r w:rsidR="008C330F" w:rsidRPr="008C330F">
        <w:rPr>
          <w:rFonts w:ascii="Arial" w:hAnsi="Arial" w:cs="Arial"/>
        </w:rPr>
        <w:t xml:space="preserve"> </w:t>
      </w:r>
      <w:r w:rsidR="008D134C" w:rsidRPr="008C330F">
        <w:rPr>
          <w:rFonts w:ascii="Arial" w:hAnsi="Arial" w:cs="Arial"/>
        </w:rPr>
        <w:t xml:space="preserve">   </w:t>
      </w:r>
      <w:r w:rsidR="000B39E3" w:rsidRPr="008C330F">
        <w:rPr>
          <w:rFonts w:ascii="Arial" w:hAnsi="Arial" w:cs="Arial"/>
        </w:rPr>
        <w:t>_____________________________________</w:t>
      </w:r>
      <w:r w:rsidR="00C7525A" w:rsidRPr="008C330F">
        <w:rPr>
          <w:rFonts w:ascii="Arial" w:hAnsi="Arial" w:cs="Arial"/>
        </w:rPr>
        <w:t>______________________________</w:t>
      </w:r>
    </w:p>
    <w:p w:rsidR="00C7525A" w:rsidRPr="00C7525A" w:rsidRDefault="00C7525A" w:rsidP="00C7525A">
      <w:pPr>
        <w:pStyle w:val="ListParagraph"/>
        <w:jc w:val="both"/>
        <w:rPr>
          <w:rFonts w:ascii="Arial" w:hAnsi="Arial" w:cs="Arial"/>
          <w:lang w:val="en-US"/>
        </w:rPr>
      </w:pPr>
    </w:p>
    <w:p w:rsidR="00515545" w:rsidRPr="00C7525A" w:rsidRDefault="00513352" w:rsidP="00C7525A">
      <w:pPr>
        <w:pStyle w:val="ListParagraph"/>
        <w:numPr>
          <w:ilvl w:val="0"/>
          <w:numId w:val="8"/>
        </w:numPr>
        <w:jc w:val="both"/>
        <w:rPr>
          <w:rFonts w:ascii="Arial" w:hAnsi="Arial" w:cs="Arial"/>
        </w:rPr>
      </w:pPr>
      <w:r w:rsidRPr="00C7525A">
        <w:rPr>
          <w:rFonts w:ascii="Arial" w:hAnsi="Arial" w:cs="Arial"/>
        </w:rPr>
        <w:t xml:space="preserve">The Civil Society Forum calls upon all countries of the EU to confirm the EU’s position as a world leader in climate policy and </w:t>
      </w:r>
      <w:r w:rsidRPr="00C7525A">
        <w:rPr>
          <w:rFonts w:ascii="Arial" w:hAnsi="Arial" w:cs="Arial"/>
          <w:b/>
        </w:rPr>
        <w:t>to increase its pre-2020 mitigation commitments to the level of at least thirty per cent domestic emissions reduction by 2020,</w:t>
      </w:r>
      <w:r w:rsidRPr="00C7525A">
        <w:rPr>
          <w:rFonts w:ascii="Arial" w:hAnsi="Arial" w:cs="Arial"/>
        </w:rPr>
        <w:t xml:space="preserve"> and to ensure the highest possible </w:t>
      </w:r>
      <w:r w:rsidRPr="00C7525A">
        <w:rPr>
          <w:rFonts w:ascii="Arial" w:hAnsi="Arial" w:cs="Arial"/>
          <w:b/>
        </w:rPr>
        <w:t>financial contribution to the Green Climate Fund, the Adaptation Fund and the Least Developed Countries Fun</w:t>
      </w:r>
      <w:r w:rsidRPr="00C7525A">
        <w:rPr>
          <w:rFonts w:ascii="Arial" w:hAnsi="Arial" w:cs="Arial"/>
        </w:rPr>
        <w:t>d.</w:t>
      </w:r>
    </w:p>
    <w:p w:rsidR="00515545" w:rsidRPr="00C7525A" w:rsidRDefault="00515545" w:rsidP="00C7525A">
      <w:pPr>
        <w:ind w:left="360"/>
        <w:jc w:val="both"/>
        <w:rPr>
          <w:rFonts w:ascii="Arial" w:hAnsi="Arial" w:cs="Arial"/>
        </w:rPr>
      </w:pPr>
      <w:r w:rsidRPr="00C7525A">
        <w:rPr>
          <w:rFonts w:ascii="Arial" w:hAnsi="Arial" w:cs="Arial"/>
        </w:rPr>
        <w:t xml:space="preserve">       </w:t>
      </w:r>
      <w:hyperlink r:id="rId18" w:history="1">
        <w:r w:rsidR="00453ED5">
          <w:rPr>
            <w:rStyle w:val="Hyperlink"/>
            <w:rFonts w:ascii="Arial" w:hAnsi="Arial" w:cs="Arial"/>
          </w:rPr>
          <w:t>Resolution</w:t>
        </w:r>
        <w:r w:rsidR="008D134C" w:rsidRPr="00C7525A">
          <w:rPr>
            <w:rStyle w:val="Hyperlink"/>
            <w:rFonts w:ascii="Arial" w:hAnsi="Arial" w:cs="Arial"/>
          </w:rPr>
          <w:t xml:space="preserve"> of the Ea</w:t>
        </w:r>
        <w:r w:rsidR="00453ED5">
          <w:rPr>
            <w:rStyle w:val="Hyperlink"/>
            <w:rFonts w:ascii="Arial" w:hAnsi="Arial" w:cs="Arial"/>
          </w:rPr>
          <w:t>P</w:t>
        </w:r>
        <w:r w:rsidR="008D134C" w:rsidRPr="00C7525A">
          <w:rPr>
            <w:rStyle w:val="Hyperlink"/>
            <w:rFonts w:ascii="Arial" w:hAnsi="Arial" w:cs="Arial"/>
          </w:rPr>
          <w:t xml:space="preserve"> Civil Society Forum on climate change</w:t>
        </w:r>
      </w:hyperlink>
    </w:p>
    <w:p w:rsidR="000B39E3" w:rsidRDefault="000B39E3" w:rsidP="00C7525A">
      <w:pPr>
        <w:pStyle w:val="ListParagraph"/>
        <w:jc w:val="both"/>
        <w:rPr>
          <w:rFonts w:ascii="Arial" w:hAnsi="Arial" w:cs="Arial"/>
        </w:rPr>
      </w:pPr>
      <w:r w:rsidRPr="00C7525A">
        <w:rPr>
          <w:rFonts w:ascii="Arial" w:hAnsi="Arial" w:cs="Arial"/>
        </w:rPr>
        <w:t>_________________________________________________________________</w:t>
      </w:r>
      <w:r w:rsidR="006F3014">
        <w:rPr>
          <w:rFonts w:ascii="Arial" w:hAnsi="Arial" w:cs="Arial"/>
        </w:rPr>
        <w:t>__</w:t>
      </w:r>
    </w:p>
    <w:p w:rsidR="006F3014" w:rsidRPr="00C7525A" w:rsidRDefault="006F3014" w:rsidP="00C7525A">
      <w:pPr>
        <w:pStyle w:val="ListParagraph"/>
        <w:jc w:val="both"/>
        <w:rPr>
          <w:rFonts w:ascii="Arial" w:hAnsi="Arial" w:cs="Arial"/>
        </w:rPr>
      </w:pPr>
    </w:p>
    <w:p w:rsidR="00C6714B" w:rsidRDefault="009731ED" w:rsidP="00C6714B">
      <w:pPr>
        <w:pStyle w:val="ListParagraph"/>
        <w:numPr>
          <w:ilvl w:val="0"/>
          <w:numId w:val="8"/>
        </w:numPr>
        <w:jc w:val="both"/>
        <w:rPr>
          <w:rFonts w:ascii="Arial" w:hAnsi="Arial" w:cs="Arial"/>
          <w:lang w:val="en-US"/>
        </w:rPr>
      </w:pPr>
      <w:hyperlink r:id="rId19" w:history="1">
        <w:r w:rsidR="00453ED5" w:rsidRPr="00721841">
          <w:rPr>
            <w:rStyle w:val="Hyperlink"/>
            <w:rFonts w:ascii="Arial" w:hAnsi="Arial" w:cs="Arial"/>
          </w:rPr>
          <w:t>Statement calling</w:t>
        </w:r>
        <w:r w:rsidR="008032B2" w:rsidRPr="00721841">
          <w:rPr>
            <w:rStyle w:val="Hyperlink"/>
            <w:rFonts w:ascii="Arial" w:hAnsi="Arial" w:cs="Arial"/>
          </w:rPr>
          <w:t xml:space="preserve"> </w:t>
        </w:r>
        <w:r w:rsidR="008032B2" w:rsidRPr="00721841">
          <w:rPr>
            <w:rStyle w:val="Hyperlink"/>
            <w:rFonts w:ascii="Arial" w:hAnsi="Arial" w:cs="Arial"/>
            <w:lang w:val="en-US"/>
          </w:rPr>
          <w:t>the Russian authorities</w:t>
        </w:r>
        <w:r w:rsidR="00453ED5" w:rsidRPr="00721841">
          <w:rPr>
            <w:rStyle w:val="Hyperlink"/>
            <w:rFonts w:ascii="Arial" w:hAnsi="Arial" w:cs="Arial"/>
            <w:lang w:val="en-US"/>
          </w:rPr>
          <w:t xml:space="preserve"> to</w:t>
        </w:r>
        <w:r w:rsidR="008032B2" w:rsidRPr="00721841">
          <w:rPr>
            <w:rStyle w:val="Hyperlink"/>
            <w:rFonts w:ascii="Arial" w:hAnsi="Arial" w:cs="Arial"/>
            <w:lang w:val="en-US"/>
          </w:rPr>
          <w:t xml:space="preserve"> </w:t>
        </w:r>
        <w:r w:rsidR="00453ED5" w:rsidRPr="00721841">
          <w:rPr>
            <w:rStyle w:val="Hyperlink"/>
            <w:rFonts w:ascii="Arial" w:hAnsi="Arial" w:cs="Arial"/>
            <w:lang w:val="en-US"/>
          </w:rPr>
          <w:t xml:space="preserve">free 30 Greenpeace activists from </w:t>
        </w:r>
        <w:r w:rsidR="008032B2" w:rsidRPr="00721841">
          <w:rPr>
            <w:rStyle w:val="Hyperlink"/>
            <w:rFonts w:ascii="Arial" w:hAnsi="Arial" w:cs="Arial"/>
            <w:lang w:val="en-US"/>
          </w:rPr>
          <w:t>"Arctic Sunrise", a Greenpeace ship protesting</w:t>
        </w:r>
        <w:r w:rsidR="00721841" w:rsidRPr="00721841">
          <w:rPr>
            <w:rStyle w:val="Hyperlink"/>
            <w:rFonts w:ascii="Arial" w:hAnsi="Arial" w:cs="Arial"/>
            <w:lang w:val="en-US"/>
          </w:rPr>
          <w:t xml:space="preserve"> against drilling in the Arctic</w:t>
        </w:r>
      </w:hyperlink>
      <w:r w:rsidR="008032B2" w:rsidRPr="00453ED5">
        <w:rPr>
          <w:rFonts w:ascii="Arial" w:hAnsi="Arial" w:cs="Arial"/>
          <w:lang w:val="en-US"/>
        </w:rPr>
        <w:t xml:space="preserve"> </w:t>
      </w:r>
    </w:p>
    <w:p w:rsidR="009731ED" w:rsidRPr="00C6714B" w:rsidRDefault="009731ED" w:rsidP="009731ED">
      <w:pPr>
        <w:pStyle w:val="ListParagraph"/>
        <w:jc w:val="both"/>
        <w:rPr>
          <w:rFonts w:ascii="Arial" w:hAnsi="Arial" w:cs="Arial"/>
          <w:lang w:val="en-US"/>
        </w:rPr>
      </w:pPr>
    </w:p>
    <w:p w:rsidR="001223A8" w:rsidRPr="00876AAA" w:rsidRDefault="00876AAA" w:rsidP="00C7525A">
      <w:pPr>
        <w:pStyle w:val="ListParagraph"/>
        <w:numPr>
          <w:ilvl w:val="0"/>
          <w:numId w:val="8"/>
        </w:numPr>
        <w:autoSpaceDE w:val="0"/>
        <w:autoSpaceDN w:val="0"/>
        <w:adjustRightInd w:val="0"/>
        <w:spacing w:after="0" w:line="240" w:lineRule="auto"/>
        <w:jc w:val="both"/>
        <w:rPr>
          <w:rStyle w:val="Hyperlink"/>
          <w:rFonts w:ascii="Arial" w:hAnsi="Arial" w:cs="Arial"/>
          <w:bCs/>
        </w:rPr>
      </w:pPr>
      <w:r>
        <w:rPr>
          <w:rFonts w:ascii="Arial" w:hAnsi="Arial" w:cs="Arial"/>
          <w:bCs/>
        </w:rPr>
        <w:fldChar w:fldCharType="begin"/>
      </w:r>
      <w:r>
        <w:rPr>
          <w:rFonts w:ascii="Arial" w:hAnsi="Arial" w:cs="Arial"/>
          <w:bCs/>
        </w:rPr>
        <w:instrText xml:space="preserve"> HYPERLINK "http://www.eap-csf.eu/assets/files/Chisinau/Resolutions/Recommendations_Subgroup_Public_Administration_Reform%281%29.pdf" </w:instrText>
      </w:r>
      <w:r>
        <w:rPr>
          <w:rFonts w:ascii="Arial" w:hAnsi="Arial" w:cs="Arial"/>
          <w:bCs/>
        </w:rPr>
        <w:fldChar w:fldCharType="separate"/>
      </w:r>
      <w:r w:rsidR="00CD4C17" w:rsidRPr="00876AAA">
        <w:rPr>
          <w:rStyle w:val="Hyperlink"/>
          <w:rFonts w:ascii="Arial" w:hAnsi="Arial" w:cs="Arial"/>
          <w:bCs/>
        </w:rPr>
        <w:t>Recommendations</w:t>
      </w:r>
      <w:r w:rsidR="001223A8" w:rsidRPr="00876AAA">
        <w:rPr>
          <w:rStyle w:val="Hyperlink"/>
          <w:rFonts w:ascii="Arial" w:hAnsi="Arial" w:cs="Arial"/>
          <w:bCs/>
        </w:rPr>
        <w:t xml:space="preserve"> of the Subgroup on Local Government and Public Administration</w:t>
      </w:r>
    </w:p>
    <w:p w:rsidR="00F86F6D" w:rsidRPr="00C7525A" w:rsidRDefault="001223A8" w:rsidP="00C7525A">
      <w:pPr>
        <w:autoSpaceDE w:val="0"/>
        <w:autoSpaceDN w:val="0"/>
        <w:adjustRightInd w:val="0"/>
        <w:spacing w:after="0" w:line="240" w:lineRule="auto"/>
        <w:ind w:firstLine="720"/>
        <w:jc w:val="both"/>
        <w:rPr>
          <w:rFonts w:ascii="Arial" w:hAnsi="Arial" w:cs="Arial"/>
          <w:bCs/>
        </w:rPr>
      </w:pPr>
      <w:r w:rsidRPr="00876AAA">
        <w:rPr>
          <w:rStyle w:val="Hyperlink"/>
          <w:rFonts w:ascii="Arial" w:hAnsi="Arial" w:cs="Arial"/>
          <w:bCs/>
        </w:rPr>
        <w:t xml:space="preserve">Reform </w:t>
      </w:r>
      <w:r w:rsidR="00CD4C17" w:rsidRPr="00876AAA">
        <w:rPr>
          <w:rStyle w:val="Hyperlink"/>
          <w:rFonts w:ascii="Arial" w:hAnsi="Arial" w:cs="Arial"/>
          <w:bCs/>
        </w:rPr>
        <w:t>on Good Local Governance</w:t>
      </w:r>
      <w:r w:rsidR="00876AAA">
        <w:rPr>
          <w:rFonts w:ascii="Arial" w:hAnsi="Arial" w:cs="Arial"/>
          <w:bCs/>
        </w:rPr>
        <w:fldChar w:fldCharType="end"/>
      </w:r>
    </w:p>
    <w:p w:rsidR="004C32BA" w:rsidRPr="004C32BA" w:rsidRDefault="004C32BA" w:rsidP="004C32BA">
      <w:pPr>
        <w:pStyle w:val="ListParagraph"/>
        <w:jc w:val="both"/>
        <w:rPr>
          <w:rFonts w:ascii="Arial" w:hAnsi="Arial" w:cs="Arial"/>
        </w:rPr>
      </w:pPr>
    </w:p>
    <w:p w:rsidR="00CD4C17" w:rsidRPr="009731ED" w:rsidRDefault="009731ED" w:rsidP="00C7525A">
      <w:pPr>
        <w:pStyle w:val="ListParagraph"/>
        <w:numPr>
          <w:ilvl w:val="0"/>
          <w:numId w:val="8"/>
        </w:numPr>
        <w:autoSpaceDE w:val="0"/>
        <w:autoSpaceDN w:val="0"/>
        <w:adjustRightInd w:val="0"/>
        <w:spacing w:after="0" w:line="240" w:lineRule="auto"/>
        <w:jc w:val="both"/>
        <w:rPr>
          <w:rStyle w:val="Hyperlink"/>
          <w:rFonts w:ascii="Arial" w:hAnsi="Arial" w:cs="Arial"/>
          <w:bCs/>
          <w:color w:val="222222"/>
          <w:u w:val="none"/>
          <w:shd w:val="clear" w:color="auto" w:fill="FFFFFF"/>
          <w:lang w:val="en-US"/>
        </w:rPr>
      </w:pPr>
      <w:hyperlink r:id="rId20" w:history="1">
        <w:r w:rsidR="00CD4C17" w:rsidRPr="004C32BA">
          <w:rPr>
            <w:rStyle w:val="Hyperlink"/>
            <w:rFonts w:ascii="Arial" w:hAnsi="Arial" w:cs="Arial"/>
            <w:bCs/>
            <w:shd w:val="clear" w:color="auto" w:fill="FFFFFF"/>
          </w:rPr>
          <w:t xml:space="preserve">Resolution </w:t>
        </w:r>
        <w:r w:rsidR="00CD4C17" w:rsidRPr="004C32BA">
          <w:rPr>
            <w:rStyle w:val="Hyperlink"/>
            <w:rFonts w:ascii="Arial" w:hAnsi="Arial" w:cs="Arial"/>
            <w:bCs/>
            <w:shd w:val="clear" w:color="auto" w:fill="FFFFFF"/>
            <w:lang w:val="en-US"/>
          </w:rPr>
          <w:t>to eliminate barriers and work on accessibility for people with and without disabilities</w:t>
        </w:r>
      </w:hyperlink>
    </w:p>
    <w:p w:rsidR="009731ED" w:rsidRPr="00C7525A" w:rsidRDefault="009731ED" w:rsidP="009731ED">
      <w:pPr>
        <w:pStyle w:val="ListParagraph"/>
        <w:autoSpaceDE w:val="0"/>
        <w:autoSpaceDN w:val="0"/>
        <w:adjustRightInd w:val="0"/>
        <w:spacing w:after="0" w:line="240" w:lineRule="auto"/>
        <w:jc w:val="both"/>
        <w:rPr>
          <w:rFonts w:ascii="Arial" w:hAnsi="Arial" w:cs="Arial"/>
          <w:bCs/>
          <w:color w:val="222222"/>
          <w:shd w:val="clear" w:color="auto" w:fill="FFFFFF"/>
          <w:lang w:val="en-US"/>
        </w:rPr>
      </w:pPr>
    </w:p>
    <w:p w:rsidR="00CD4C17" w:rsidRPr="009731ED" w:rsidRDefault="009731ED" w:rsidP="00C7525A">
      <w:pPr>
        <w:pStyle w:val="ListParagraph"/>
        <w:numPr>
          <w:ilvl w:val="0"/>
          <w:numId w:val="8"/>
        </w:numPr>
        <w:autoSpaceDE w:val="0"/>
        <w:autoSpaceDN w:val="0"/>
        <w:adjustRightInd w:val="0"/>
        <w:spacing w:after="0" w:line="240" w:lineRule="auto"/>
        <w:jc w:val="both"/>
        <w:rPr>
          <w:rStyle w:val="Hyperlink"/>
          <w:rFonts w:ascii="Arial" w:hAnsi="Arial" w:cs="Arial"/>
          <w:color w:val="auto"/>
          <w:u w:val="none"/>
          <w:lang w:val="en-US"/>
        </w:rPr>
      </w:pPr>
      <w:hyperlink r:id="rId21" w:history="1">
        <w:r w:rsidR="00CD4C17" w:rsidRPr="00721841">
          <w:rPr>
            <w:rStyle w:val="Hyperlink"/>
            <w:rFonts w:ascii="Arial" w:hAnsi="Arial" w:cs="Arial"/>
            <w:lang w:val="en-US"/>
          </w:rPr>
          <w:t>Resolution of Working Group 3 on introducing all-party liability mechanisms for environmental and natural ecosystem risk</w:t>
        </w:r>
      </w:hyperlink>
    </w:p>
    <w:p w:rsidR="009731ED" w:rsidRPr="004C32BA" w:rsidRDefault="009731ED" w:rsidP="009731ED">
      <w:pPr>
        <w:pStyle w:val="ListParagraph"/>
        <w:autoSpaceDE w:val="0"/>
        <w:autoSpaceDN w:val="0"/>
        <w:adjustRightInd w:val="0"/>
        <w:spacing w:after="0" w:line="240" w:lineRule="auto"/>
        <w:jc w:val="both"/>
        <w:rPr>
          <w:rFonts w:ascii="Arial" w:hAnsi="Arial" w:cs="Arial"/>
          <w:lang w:val="en-US"/>
        </w:rPr>
      </w:pPr>
    </w:p>
    <w:p w:rsidR="004C32BA" w:rsidRDefault="009731ED" w:rsidP="004C32BA">
      <w:pPr>
        <w:pStyle w:val="ListParagraph"/>
        <w:numPr>
          <w:ilvl w:val="0"/>
          <w:numId w:val="8"/>
        </w:numPr>
        <w:spacing w:before="120" w:after="120" w:line="240" w:lineRule="auto"/>
        <w:jc w:val="both"/>
        <w:rPr>
          <w:rFonts w:ascii="Arial" w:hAnsi="Arial" w:cs="Arial"/>
          <w:lang w:val="en-US"/>
        </w:rPr>
      </w:pPr>
      <w:hyperlink r:id="rId22" w:history="1">
        <w:r w:rsidR="00876AAA">
          <w:rPr>
            <w:rStyle w:val="Hyperlink"/>
            <w:rFonts w:ascii="Arial" w:hAnsi="Arial" w:cs="Arial"/>
            <w:lang w:val="en-US"/>
          </w:rPr>
          <w:t>Statement</w:t>
        </w:r>
        <w:r w:rsidR="00CD4C17" w:rsidRPr="00721841">
          <w:rPr>
            <w:rStyle w:val="Hyperlink"/>
            <w:rFonts w:ascii="Arial" w:hAnsi="Arial" w:cs="Arial"/>
            <w:lang w:val="en-US"/>
          </w:rPr>
          <w:t xml:space="preserve"> on bringing Ukraine into compliance with the Espoo Convention in the nuclear domain</w:t>
        </w:r>
      </w:hyperlink>
    </w:p>
    <w:p w:rsidR="006F3014" w:rsidRPr="00C7525A" w:rsidRDefault="006F3014" w:rsidP="00C7525A">
      <w:pPr>
        <w:pStyle w:val="ListParagraph"/>
        <w:jc w:val="both"/>
        <w:rPr>
          <w:rFonts w:ascii="Arial" w:hAnsi="Arial" w:cs="Arial"/>
          <w:lang w:val="en-US"/>
        </w:rPr>
      </w:pPr>
    </w:p>
    <w:p w:rsidR="00CD4C17" w:rsidRDefault="009731ED" w:rsidP="00C7525A">
      <w:pPr>
        <w:pStyle w:val="ListParagraph"/>
        <w:numPr>
          <w:ilvl w:val="0"/>
          <w:numId w:val="8"/>
        </w:numPr>
        <w:spacing w:before="120" w:after="120" w:line="240" w:lineRule="auto"/>
        <w:jc w:val="both"/>
        <w:rPr>
          <w:rFonts w:ascii="Arial" w:hAnsi="Arial" w:cs="Arial"/>
          <w:lang w:val="en-US"/>
        </w:rPr>
      </w:pPr>
      <w:hyperlink r:id="rId23" w:history="1">
        <w:r w:rsidR="00EF3BF0" w:rsidRPr="00721841">
          <w:rPr>
            <w:rStyle w:val="Hyperlink"/>
            <w:rFonts w:ascii="Arial" w:hAnsi="Arial" w:cs="Arial"/>
            <w:lang w:val="en-US"/>
          </w:rPr>
          <w:t>Resolution on youth policies</w:t>
        </w:r>
      </w:hyperlink>
    </w:p>
    <w:p w:rsidR="00721841" w:rsidRPr="00721841" w:rsidRDefault="00721841" w:rsidP="00721841">
      <w:pPr>
        <w:pStyle w:val="ListParagraph"/>
        <w:jc w:val="both"/>
        <w:rPr>
          <w:rFonts w:ascii="Arial" w:hAnsi="Arial" w:cs="Arial"/>
        </w:rPr>
      </w:pPr>
    </w:p>
    <w:p w:rsidR="004C32BA" w:rsidRPr="004C32BA" w:rsidRDefault="009731ED" w:rsidP="004C32BA">
      <w:pPr>
        <w:pStyle w:val="ListParagraph"/>
        <w:numPr>
          <w:ilvl w:val="0"/>
          <w:numId w:val="8"/>
        </w:numPr>
        <w:spacing w:before="120" w:after="120" w:line="240" w:lineRule="auto"/>
        <w:jc w:val="both"/>
        <w:rPr>
          <w:rFonts w:ascii="Arial" w:hAnsi="Arial" w:cs="Arial"/>
          <w:lang w:val="en-US"/>
        </w:rPr>
      </w:pPr>
      <w:hyperlink r:id="rId24" w:history="1">
        <w:r w:rsidR="007E25A8" w:rsidRPr="00876AAA">
          <w:rPr>
            <w:rStyle w:val="Hyperlink"/>
            <w:rFonts w:ascii="Arial" w:hAnsi="Arial" w:cs="Arial"/>
            <w:lang w:val="en-US"/>
          </w:rPr>
          <w:t xml:space="preserve">Resolution of the EaP Civil Society Forum on ensuring high support from the European </w:t>
        </w:r>
        <w:proofErr w:type="spellStart"/>
        <w:r w:rsidR="007E25A8" w:rsidRPr="00876AAA">
          <w:rPr>
            <w:rStyle w:val="Hyperlink"/>
            <w:rFonts w:ascii="Arial" w:hAnsi="Arial" w:cs="Arial"/>
            <w:lang w:val="en-US"/>
          </w:rPr>
          <w:t>Neighbourhood</w:t>
        </w:r>
        <w:proofErr w:type="spellEnd"/>
        <w:r w:rsidR="007E25A8" w:rsidRPr="00876AAA">
          <w:rPr>
            <w:rStyle w:val="Hyperlink"/>
            <w:rFonts w:ascii="Arial" w:hAnsi="Arial" w:cs="Arial"/>
            <w:lang w:val="en-US"/>
          </w:rPr>
          <w:t xml:space="preserve">  instrument 2014-2020 for fighting poverty and social exclusion in the Eastern Partner countries</w:t>
        </w:r>
      </w:hyperlink>
    </w:p>
    <w:p w:rsidR="004C32BA" w:rsidRPr="009731ED" w:rsidRDefault="004C32BA" w:rsidP="004C32BA">
      <w:pPr>
        <w:pStyle w:val="ListParagraph"/>
        <w:spacing w:before="120" w:after="120" w:line="240" w:lineRule="auto"/>
        <w:jc w:val="both"/>
        <w:rPr>
          <w:rFonts w:ascii="Arial" w:hAnsi="Arial" w:cs="Arial"/>
          <w:lang w:val="en-US"/>
        </w:rPr>
      </w:pPr>
    </w:p>
    <w:p w:rsidR="004C32BA" w:rsidRDefault="009731ED" w:rsidP="004C32BA">
      <w:pPr>
        <w:pStyle w:val="ListParagraph"/>
        <w:numPr>
          <w:ilvl w:val="0"/>
          <w:numId w:val="8"/>
        </w:numPr>
        <w:spacing w:before="120" w:after="120" w:line="240" w:lineRule="auto"/>
        <w:jc w:val="both"/>
        <w:rPr>
          <w:rFonts w:ascii="Arial" w:hAnsi="Arial" w:cs="Arial"/>
          <w:lang w:val="en-US"/>
        </w:rPr>
      </w:pPr>
      <w:hyperlink r:id="rId25" w:history="1">
        <w:r w:rsidR="004C32BA" w:rsidRPr="004C32BA">
          <w:rPr>
            <w:rStyle w:val="Hyperlink"/>
            <w:rFonts w:ascii="Arial" w:hAnsi="Arial" w:cs="Arial"/>
            <w:lang w:val="en-US"/>
          </w:rPr>
          <w:t>Recommendations of the Eastern Partnership Civil Society Forum on Energy Policies to EBRD (WG3)</w:t>
        </w:r>
      </w:hyperlink>
    </w:p>
    <w:p w:rsidR="006F3014" w:rsidRPr="00C7525A" w:rsidRDefault="006F3014" w:rsidP="00C7525A">
      <w:pPr>
        <w:autoSpaceDE w:val="0"/>
        <w:autoSpaceDN w:val="0"/>
        <w:adjustRightInd w:val="0"/>
        <w:spacing w:after="0" w:line="240" w:lineRule="auto"/>
        <w:jc w:val="both"/>
        <w:rPr>
          <w:rFonts w:ascii="Arial" w:hAnsi="Arial" w:cs="Arial"/>
          <w:lang w:val="en-US"/>
        </w:rPr>
      </w:pPr>
    </w:p>
    <w:sectPr w:rsidR="006F3014" w:rsidRPr="00C7525A">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EC2" w:rsidRDefault="00C57EC2" w:rsidP="00C57EC2">
      <w:pPr>
        <w:spacing w:after="0" w:line="240" w:lineRule="auto"/>
      </w:pPr>
      <w:r>
        <w:separator/>
      </w:r>
    </w:p>
  </w:endnote>
  <w:endnote w:type="continuationSeparator" w:id="0">
    <w:p w:rsidR="00C57EC2" w:rsidRDefault="00C57EC2" w:rsidP="00C57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978015"/>
      <w:docPartObj>
        <w:docPartGallery w:val="Page Numbers (Bottom of Page)"/>
        <w:docPartUnique/>
      </w:docPartObj>
    </w:sdtPr>
    <w:sdtEndPr>
      <w:rPr>
        <w:noProof/>
      </w:rPr>
    </w:sdtEndPr>
    <w:sdtContent>
      <w:p w:rsidR="00C57EC2" w:rsidRDefault="00C57EC2">
        <w:pPr>
          <w:pStyle w:val="Footer"/>
          <w:jc w:val="right"/>
        </w:pPr>
        <w:r>
          <w:fldChar w:fldCharType="begin"/>
        </w:r>
        <w:r>
          <w:instrText xml:space="preserve"> PAGE   \* MERGEFORMAT </w:instrText>
        </w:r>
        <w:r>
          <w:fldChar w:fldCharType="separate"/>
        </w:r>
        <w:r w:rsidR="009731ED">
          <w:rPr>
            <w:noProof/>
          </w:rPr>
          <w:t>4</w:t>
        </w:r>
        <w:r>
          <w:rPr>
            <w:noProof/>
          </w:rPr>
          <w:fldChar w:fldCharType="end"/>
        </w:r>
      </w:p>
    </w:sdtContent>
  </w:sdt>
  <w:p w:rsidR="00C57EC2" w:rsidRDefault="00C57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EC2" w:rsidRDefault="00C57EC2" w:rsidP="00C57EC2">
      <w:pPr>
        <w:spacing w:after="0" w:line="240" w:lineRule="auto"/>
      </w:pPr>
      <w:r>
        <w:separator/>
      </w:r>
    </w:p>
  </w:footnote>
  <w:footnote w:type="continuationSeparator" w:id="0">
    <w:p w:rsidR="00C57EC2" w:rsidRDefault="00C57EC2" w:rsidP="00C57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C2" w:rsidRPr="00C57EC2" w:rsidRDefault="00C57EC2" w:rsidP="00C57EC2">
    <w:pPr>
      <w:pStyle w:val="Header"/>
    </w:pPr>
    <w:r w:rsidRPr="00596F6F">
      <w:rPr>
        <w:noProof/>
        <w:lang w:eastAsia="en-GB"/>
      </w:rPr>
      <w:drawing>
        <wp:inline distT="0" distB="0" distL="0" distR="0" wp14:anchorId="66D73A88" wp14:editId="69ED4E11">
          <wp:extent cx="3009900" cy="79804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105" cy="815603"/>
                  </a:xfrm>
                  <a:prstGeom prst="rect">
                    <a:avLst/>
                  </a:prstGeom>
                  <a:noFill/>
                  <a:ln>
                    <a:noFill/>
                  </a:ln>
                </pic:spPr>
              </pic:pic>
            </a:graphicData>
          </a:graphic>
        </wp:inline>
      </w:drawing>
    </w:r>
    <w:r w:rsidR="008D134C">
      <w:rPr>
        <w:noProof/>
        <w:lang w:eastAsia="en-GB"/>
      </w:rPr>
      <w:drawing>
        <wp:inline distT="19050" distB="19050" distL="19050" distR="19050" wp14:anchorId="4EFD9C4D" wp14:editId="72620518">
          <wp:extent cx="2438400" cy="970205"/>
          <wp:effectExtent l="0" t="0" r="0" b="1905"/>
          <wp:docPr id="2"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2"/>
                  <a:stretch>
                    <a:fillRect/>
                  </a:stretch>
                </pic:blipFill>
                <pic:spPr>
                  <a:xfrm>
                    <a:off x="0" y="0"/>
                    <a:ext cx="2559253" cy="10182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44AD2"/>
    <w:multiLevelType w:val="hybridMultilevel"/>
    <w:tmpl w:val="BD7CD1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6DA5516"/>
    <w:multiLevelType w:val="hybridMultilevel"/>
    <w:tmpl w:val="C500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E30FAC"/>
    <w:multiLevelType w:val="hybridMultilevel"/>
    <w:tmpl w:val="C4A47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EFC0CC3"/>
    <w:multiLevelType w:val="hybridMultilevel"/>
    <w:tmpl w:val="46DCBF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A781350"/>
    <w:multiLevelType w:val="hybridMultilevel"/>
    <w:tmpl w:val="4D6ED8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19A3F3A"/>
    <w:multiLevelType w:val="hybridMultilevel"/>
    <w:tmpl w:val="E5AC7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54520B72"/>
    <w:multiLevelType w:val="hybridMultilevel"/>
    <w:tmpl w:val="F86E1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477C92"/>
    <w:multiLevelType w:val="hybridMultilevel"/>
    <w:tmpl w:val="E1A057AE"/>
    <w:lvl w:ilvl="0" w:tplc="5276E67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075BE5"/>
    <w:multiLevelType w:val="hybridMultilevel"/>
    <w:tmpl w:val="60949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44B6D26"/>
    <w:multiLevelType w:val="hybridMultilevel"/>
    <w:tmpl w:val="16EE30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6E405756"/>
    <w:multiLevelType w:val="hybridMultilevel"/>
    <w:tmpl w:val="DDFA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9"/>
  </w:num>
  <w:num w:numId="5">
    <w:abstractNumId w:val="10"/>
  </w:num>
  <w:num w:numId="6">
    <w:abstractNumId w:val="1"/>
  </w:num>
  <w:num w:numId="7">
    <w:abstractNumId w:val="6"/>
  </w:num>
  <w:num w:numId="8">
    <w:abstractNumId w:val="3"/>
  </w:num>
  <w:num w:numId="9">
    <w:abstractNumId w:val="2"/>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151"/>
    <w:rsid w:val="00047E73"/>
    <w:rsid w:val="00097B8B"/>
    <w:rsid w:val="000B39E3"/>
    <w:rsid w:val="001223A8"/>
    <w:rsid w:val="001970CB"/>
    <w:rsid w:val="00200A4E"/>
    <w:rsid w:val="00217CFB"/>
    <w:rsid w:val="002523C4"/>
    <w:rsid w:val="002B7D51"/>
    <w:rsid w:val="002E1BC1"/>
    <w:rsid w:val="00453ED5"/>
    <w:rsid w:val="004963A1"/>
    <w:rsid w:val="004C32BA"/>
    <w:rsid w:val="00513352"/>
    <w:rsid w:val="00515545"/>
    <w:rsid w:val="0054650C"/>
    <w:rsid w:val="00667D68"/>
    <w:rsid w:val="0067711C"/>
    <w:rsid w:val="00695E0F"/>
    <w:rsid w:val="006C26D1"/>
    <w:rsid w:val="006F3014"/>
    <w:rsid w:val="00721841"/>
    <w:rsid w:val="0072583A"/>
    <w:rsid w:val="007A060D"/>
    <w:rsid w:val="007E25A8"/>
    <w:rsid w:val="008032B2"/>
    <w:rsid w:val="00876AAA"/>
    <w:rsid w:val="008A1B3D"/>
    <w:rsid w:val="008C29CD"/>
    <w:rsid w:val="008C330F"/>
    <w:rsid w:val="008D134C"/>
    <w:rsid w:val="00930151"/>
    <w:rsid w:val="009731ED"/>
    <w:rsid w:val="009A10AD"/>
    <w:rsid w:val="009C7FFD"/>
    <w:rsid w:val="00B04E81"/>
    <w:rsid w:val="00C57EC2"/>
    <w:rsid w:val="00C6714B"/>
    <w:rsid w:val="00C7525A"/>
    <w:rsid w:val="00CB26FA"/>
    <w:rsid w:val="00CC4C69"/>
    <w:rsid w:val="00CD4C17"/>
    <w:rsid w:val="00DA7BDE"/>
    <w:rsid w:val="00DD53C3"/>
    <w:rsid w:val="00E85441"/>
    <w:rsid w:val="00EF3BF0"/>
    <w:rsid w:val="00F31F34"/>
    <w:rsid w:val="00F65357"/>
    <w:rsid w:val="00F86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4C5FE-5D74-458E-B30B-92B2525F5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60D"/>
    <w:pPr>
      <w:ind w:left="720"/>
      <w:contextualSpacing/>
    </w:pPr>
  </w:style>
  <w:style w:type="paragraph" w:styleId="Header">
    <w:name w:val="header"/>
    <w:basedOn w:val="Normal"/>
    <w:link w:val="HeaderChar"/>
    <w:uiPriority w:val="99"/>
    <w:unhideWhenUsed/>
    <w:rsid w:val="00C57E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EC2"/>
  </w:style>
  <w:style w:type="paragraph" w:styleId="Footer">
    <w:name w:val="footer"/>
    <w:basedOn w:val="Normal"/>
    <w:link w:val="FooterChar"/>
    <w:uiPriority w:val="99"/>
    <w:unhideWhenUsed/>
    <w:rsid w:val="00C57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EC2"/>
  </w:style>
  <w:style w:type="paragraph" w:styleId="BalloonText">
    <w:name w:val="Balloon Text"/>
    <w:basedOn w:val="Normal"/>
    <w:link w:val="BalloonTextChar"/>
    <w:uiPriority w:val="99"/>
    <w:semiHidden/>
    <w:unhideWhenUsed/>
    <w:rsid w:val="0072583A"/>
    <w:pPr>
      <w:spacing w:after="0" w:line="240" w:lineRule="auto"/>
      <w:jc w:val="right"/>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72583A"/>
    <w:rPr>
      <w:rFonts w:ascii="Tahoma" w:eastAsia="Calibri" w:hAnsi="Tahoma" w:cs="Times New Roman"/>
      <w:sz w:val="16"/>
      <w:szCs w:val="16"/>
      <w:lang w:val="x-none" w:eastAsia="x-none"/>
    </w:rPr>
  </w:style>
  <w:style w:type="paragraph" w:styleId="NoSpacing">
    <w:name w:val="No Spacing"/>
    <w:uiPriority w:val="1"/>
    <w:qFormat/>
    <w:rsid w:val="0072583A"/>
    <w:pPr>
      <w:spacing w:after="0" w:line="240" w:lineRule="auto"/>
      <w:jc w:val="right"/>
    </w:pPr>
    <w:rPr>
      <w:rFonts w:ascii="Calibri" w:eastAsia="Calibri" w:hAnsi="Calibri" w:cs="Times New Roman"/>
      <w:lang w:val="en-US"/>
    </w:rPr>
  </w:style>
  <w:style w:type="paragraph" w:customStyle="1" w:styleId="c31">
    <w:name w:val="c31"/>
    <w:basedOn w:val="Normal"/>
    <w:rsid w:val="0072583A"/>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character" w:customStyle="1" w:styleId="c6">
    <w:name w:val="c6"/>
    <w:rsid w:val="0072583A"/>
    <w:rPr>
      <w:sz w:val="24"/>
      <w:szCs w:val="24"/>
    </w:rPr>
  </w:style>
  <w:style w:type="character" w:styleId="Hyperlink">
    <w:name w:val="Hyperlink"/>
    <w:basedOn w:val="DefaultParagraphFont"/>
    <w:uiPriority w:val="99"/>
    <w:unhideWhenUsed/>
    <w:rsid w:val="00DD53C3"/>
    <w:rPr>
      <w:color w:val="0563C1" w:themeColor="hyperlink"/>
      <w:u w:val="single"/>
    </w:rPr>
  </w:style>
  <w:style w:type="character" w:styleId="FollowedHyperlink">
    <w:name w:val="FollowedHyperlink"/>
    <w:basedOn w:val="DefaultParagraphFont"/>
    <w:uiPriority w:val="99"/>
    <w:semiHidden/>
    <w:unhideWhenUsed/>
    <w:rsid w:val="00667D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204683">
      <w:bodyDiv w:val="1"/>
      <w:marLeft w:val="0"/>
      <w:marRight w:val="0"/>
      <w:marTop w:val="0"/>
      <w:marBottom w:val="0"/>
      <w:divBdr>
        <w:top w:val="none" w:sz="0" w:space="0" w:color="auto"/>
        <w:left w:val="none" w:sz="0" w:space="0" w:color="auto"/>
        <w:bottom w:val="none" w:sz="0" w:space="0" w:color="auto"/>
        <w:right w:val="none" w:sz="0" w:space="0" w:color="auto"/>
      </w:divBdr>
    </w:div>
    <w:div w:id="850068899">
      <w:bodyDiv w:val="1"/>
      <w:marLeft w:val="0"/>
      <w:marRight w:val="0"/>
      <w:marTop w:val="0"/>
      <w:marBottom w:val="0"/>
      <w:divBdr>
        <w:top w:val="none" w:sz="0" w:space="0" w:color="auto"/>
        <w:left w:val="none" w:sz="0" w:space="0" w:color="auto"/>
        <w:bottom w:val="none" w:sz="0" w:space="0" w:color="auto"/>
        <w:right w:val="none" w:sz="0" w:space="0" w:color="auto"/>
      </w:divBdr>
    </w:div>
    <w:div w:id="1258057945">
      <w:bodyDiv w:val="1"/>
      <w:marLeft w:val="0"/>
      <w:marRight w:val="0"/>
      <w:marTop w:val="0"/>
      <w:marBottom w:val="0"/>
      <w:divBdr>
        <w:top w:val="none" w:sz="0" w:space="0" w:color="auto"/>
        <w:left w:val="none" w:sz="0" w:space="0" w:color="auto"/>
        <w:bottom w:val="none" w:sz="0" w:space="0" w:color="auto"/>
        <w:right w:val="none" w:sz="0" w:space="0" w:color="auto"/>
      </w:divBdr>
    </w:div>
    <w:div w:id="1289314319">
      <w:bodyDiv w:val="1"/>
      <w:marLeft w:val="0"/>
      <w:marRight w:val="0"/>
      <w:marTop w:val="0"/>
      <w:marBottom w:val="0"/>
      <w:divBdr>
        <w:top w:val="none" w:sz="0" w:space="0" w:color="auto"/>
        <w:left w:val="none" w:sz="0" w:space="0" w:color="auto"/>
        <w:bottom w:val="none" w:sz="0" w:space="0" w:color="auto"/>
        <w:right w:val="none" w:sz="0" w:space="0" w:color="auto"/>
      </w:divBdr>
    </w:div>
    <w:div w:id="176510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37.59.160.117/assets/files/Chisinau/Resolutions/RESOLUTION_on_EU%20to%20support_European%20choice%282%29.pdf" TargetMode="External"/><Relationship Id="rId13" Type="http://schemas.openxmlformats.org/officeDocument/2006/relationships/hyperlink" Target="http://37.59.160.117/assets/files/Chisinau/Resolutions/RESOLUTION_Visa_free_Europe.pdf" TargetMode="External"/><Relationship Id="rId18" Type="http://schemas.openxmlformats.org/officeDocument/2006/relationships/hyperlink" Target="http://37.59.160.117/assets/files/Chisinau/Resolutions/RESOLUTION_on_Climate_Change%281%29.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37.59.160.117/assets/files/Chisinau/Resolutions/STATEMENT_Policy_Reform_Assessment_EaP_WG3%282%29.pdf" TargetMode="External"/><Relationship Id="rId7" Type="http://schemas.openxmlformats.org/officeDocument/2006/relationships/hyperlink" Target="http://37.59.160.117/assets/files/Chisinau/Resolutions/General_Statement_Eastern_Partnership_Civil_Society_Forum%20%283%29.pdf" TargetMode="External"/><Relationship Id="rId12" Type="http://schemas.openxmlformats.org/officeDocument/2006/relationships/hyperlink" Target="http://37.59.160.117/assets/files/Chisinau/Resolutions/STATEMENT_Moldova_Visa_Liberalization_Process.pdf" TargetMode="External"/><Relationship Id="rId17" Type="http://schemas.openxmlformats.org/officeDocument/2006/relationships/hyperlink" Target="http://37.59.160.117/assets/files/Chisinau/Resolutions/STATEMENT_Anti-corruption_measures.pdf" TargetMode="External"/><Relationship Id="rId25" Type="http://schemas.openxmlformats.org/officeDocument/2006/relationships/hyperlink" Target="http://www.eap-csf.eu/assets/files/Chisinau/Resolutions/Recommendations_Energy_Policy_EBRD%282%29.pdf" TargetMode="External"/><Relationship Id="rId2" Type="http://schemas.openxmlformats.org/officeDocument/2006/relationships/styles" Target="styles.xml"/><Relationship Id="rId16" Type="http://schemas.openxmlformats.org/officeDocument/2006/relationships/hyperlink" Target="http://37.59.160.117/assets/files/Chisinau/Resolutions/RESOLUTION_on_illegal_surveillance_in_EaP.pdf" TargetMode="External"/><Relationship Id="rId20" Type="http://schemas.openxmlformats.org/officeDocument/2006/relationships/hyperlink" Target="http://www.eap-csf.eu/assets/files/Chisinau/Resolutions/RESOLUTION_disabilities.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37.59.160.117/assets/files/Chisinau/Resolutions/Statement_Armenia_EU.pdf" TargetMode="External"/><Relationship Id="rId24" Type="http://schemas.openxmlformats.org/officeDocument/2006/relationships/hyperlink" Target="http://37.59.160.117/assets/files/Chisinau/Resolutions/RESOLUTION_Fighting_poverty_social_exclusion.pdf" TargetMode="External"/><Relationship Id="rId5" Type="http://schemas.openxmlformats.org/officeDocument/2006/relationships/footnotes" Target="footnotes.xml"/><Relationship Id="rId15" Type="http://schemas.openxmlformats.org/officeDocument/2006/relationships/hyperlink" Target="http://37.59.160.117/assets/files/Chisinau/Resolutions/STATEMENT_Azerbaijan_Presidential_election%283%29.pdf" TargetMode="External"/><Relationship Id="rId23" Type="http://schemas.openxmlformats.org/officeDocument/2006/relationships/hyperlink" Target="http://37.59.160.117/assets/files/Chisinau/Resolutions/RESOLUTION_Youth_Side_Event%283%29.pdf" TargetMode="External"/><Relationship Id="rId28" Type="http://schemas.openxmlformats.org/officeDocument/2006/relationships/fontTable" Target="fontTable.xml"/><Relationship Id="rId10" Type="http://schemas.openxmlformats.org/officeDocument/2006/relationships/hyperlink" Target="http://37.59.160.117/assets/files/Chisinau/Resolutions/RESOLUTION_of_the_Eastern_Partnership_Civil_Society_Forum_South_Ossetia%20%281%29.pdf" TargetMode="External"/><Relationship Id="rId19" Type="http://schemas.openxmlformats.org/officeDocument/2006/relationships/hyperlink" Target="http://37.59.160.117/assets/files/Chisinau/Resolutions/Resolution_Green_Peace.pdf" TargetMode="External"/><Relationship Id="rId4" Type="http://schemas.openxmlformats.org/officeDocument/2006/relationships/webSettings" Target="webSettings.xml"/><Relationship Id="rId9" Type="http://schemas.openxmlformats.org/officeDocument/2006/relationships/hyperlink" Target="http://www.eap-csf.eu/assets/files/Chisinau/Resolutions/RESOLUTION_on_integration_into_European_Union%281%29.pdf" TargetMode="External"/><Relationship Id="rId14" Type="http://schemas.openxmlformats.org/officeDocument/2006/relationships/hyperlink" Target="http://37.59.160.117/assets/files/Chisinau/Resolutions/RESOLUTION_on_Belarus_Azer.pdf" TargetMode="External"/><Relationship Id="rId22" Type="http://schemas.openxmlformats.org/officeDocument/2006/relationships/hyperlink" Target="http://37.59.160.117/assets/files/Chisinau/Resolutions/STATEMENT_EspooConvention.pdf"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1906</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Yerashevich</dc:creator>
  <cp:keywords/>
  <dc:description/>
  <cp:lastModifiedBy>Natalia Yerashevich</cp:lastModifiedBy>
  <cp:revision>11</cp:revision>
  <dcterms:created xsi:type="dcterms:W3CDTF">2013-10-08T12:03:00Z</dcterms:created>
  <dcterms:modified xsi:type="dcterms:W3CDTF">2013-10-08T14:47:00Z</dcterms:modified>
</cp:coreProperties>
</file>